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2286" w14:textId="77777777" w:rsidR="00842005" w:rsidRDefault="00842005">
      <w:bookmarkStart w:id="0" w:name="_GoBack"/>
      <w:bookmarkEnd w:id="0"/>
    </w:p>
    <w:tbl>
      <w:tblPr>
        <w:tblStyle w:val="TableGrid"/>
        <w:tblW w:w="0" w:type="auto"/>
        <w:tblLook w:val="04A0" w:firstRow="1" w:lastRow="0" w:firstColumn="1" w:lastColumn="0" w:noHBand="0" w:noVBand="1"/>
      </w:tblPr>
      <w:tblGrid>
        <w:gridCol w:w="3595"/>
        <w:gridCol w:w="3595"/>
        <w:gridCol w:w="3607"/>
        <w:gridCol w:w="3593"/>
      </w:tblGrid>
      <w:tr w:rsidR="00FB2711" w:rsidRPr="009502F5" w14:paraId="3F4B7A75" w14:textId="77777777" w:rsidTr="009502F5">
        <w:trPr>
          <w:tblHeader/>
        </w:trPr>
        <w:tc>
          <w:tcPr>
            <w:tcW w:w="3654" w:type="dxa"/>
            <w:shd w:val="clear" w:color="auto" w:fill="7F7F7F" w:themeFill="text1" w:themeFillTint="80"/>
          </w:tcPr>
          <w:p w14:paraId="513428AC" w14:textId="77777777" w:rsidR="0044575F" w:rsidRPr="009502F5" w:rsidRDefault="0044575F" w:rsidP="0044575F">
            <w:pPr>
              <w:jc w:val="center"/>
              <w:rPr>
                <w:b/>
                <w:color w:val="FFFFFF" w:themeColor="background1"/>
              </w:rPr>
            </w:pPr>
            <w:r w:rsidRPr="009502F5">
              <w:rPr>
                <w:b/>
                <w:color w:val="FFFFFF" w:themeColor="background1"/>
              </w:rPr>
              <w:t>1</w:t>
            </w:r>
            <w:r w:rsidRPr="009502F5">
              <w:rPr>
                <w:b/>
                <w:color w:val="FFFFFF" w:themeColor="background1"/>
                <w:vertAlign w:val="superscript"/>
              </w:rPr>
              <w:t>st</w:t>
            </w:r>
            <w:r w:rsidRPr="009502F5">
              <w:rPr>
                <w:b/>
                <w:color w:val="FFFFFF" w:themeColor="background1"/>
              </w:rPr>
              <w:t xml:space="preserve"> Nine Weeks</w:t>
            </w:r>
          </w:p>
        </w:tc>
        <w:tc>
          <w:tcPr>
            <w:tcW w:w="3654" w:type="dxa"/>
            <w:shd w:val="clear" w:color="auto" w:fill="7F7F7F" w:themeFill="text1" w:themeFillTint="80"/>
          </w:tcPr>
          <w:p w14:paraId="59093EF3" w14:textId="77777777" w:rsidR="0044575F" w:rsidRPr="009502F5" w:rsidRDefault="0044575F" w:rsidP="0044575F">
            <w:pPr>
              <w:jc w:val="center"/>
              <w:rPr>
                <w:b/>
                <w:color w:val="FFFFFF" w:themeColor="background1"/>
              </w:rPr>
            </w:pPr>
            <w:r w:rsidRPr="009502F5">
              <w:rPr>
                <w:b/>
                <w:color w:val="FFFFFF" w:themeColor="background1"/>
              </w:rPr>
              <w:t>2</w:t>
            </w:r>
            <w:r w:rsidRPr="009502F5">
              <w:rPr>
                <w:b/>
                <w:color w:val="FFFFFF" w:themeColor="background1"/>
                <w:vertAlign w:val="superscript"/>
              </w:rPr>
              <w:t>nd</w:t>
            </w:r>
            <w:r w:rsidRPr="009502F5">
              <w:rPr>
                <w:b/>
                <w:color w:val="FFFFFF" w:themeColor="background1"/>
              </w:rPr>
              <w:t xml:space="preserve"> Nine Weeks</w:t>
            </w:r>
          </w:p>
        </w:tc>
        <w:tc>
          <w:tcPr>
            <w:tcW w:w="3654" w:type="dxa"/>
            <w:shd w:val="clear" w:color="auto" w:fill="7F7F7F" w:themeFill="text1" w:themeFillTint="80"/>
          </w:tcPr>
          <w:p w14:paraId="52C0E2C4" w14:textId="77777777" w:rsidR="0044575F" w:rsidRPr="009502F5" w:rsidRDefault="0044575F" w:rsidP="0044575F">
            <w:pPr>
              <w:jc w:val="center"/>
              <w:rPr>
                <w:b/>
                <w:color w:val="FFFFFF" w:themeColor="background1"/>
              </w:rPr>
            </w:pPr>
            <w:r w:rsidRPr="009502F5">
              <w:rPr>
                <w:b/>
                <w:color w:val="FFFFFF" w:themeColor="background1"/>
              </w:rPr>
              <w:t>3</w:t>
            </w:r>
            <w:r w:rsidRPr="009502F5">
              <w:rPr>
                <w:b/>
                <w:color w:val="FFFFFF" w:themeColor="background1"/>
                <w:vertAlign w:val="superscript"/>
              </w:rPr>
              <w:t>rd</w:t>
            </w:r>
            <w:r w:rsidRPr="009502F5">
              <w:rPr>
                <w:b/>
                <w:color w:val="FFFFFF" w:themeColor="background1"/>
              </w:rPr>
              <w:t xml:space="preserve"> Nine Weeks</w:t>
            </w:r>
          </w:p>
        </w:tc>
        <w:tc>
          <w:tcPr>
            <w:tcW w:w="3654" w:type="dxa"/>
            <w:shd w:val="clear" w:color="auto" w:fill="7F7F7F" w:themeFill="text1" w:themeFillTint="80"/>
          </w:tcPr>
          <w:p w14:paraId="4CC86806" w14:textId="77777777" w:rsidR="0044575F" w:rsidRPr="009502F5" w:rsidRDefault="0044575F" w:rsidP="0044575F">
            <w:pPr>
              <w:jc w:val="center"/>
              <w:rPr>
                <w:b/>
                <w:color w:val="FFFFFF" w:themeColor="background1"/>
              </w:rPr>
            </w:pPr>
            <w:r w:rsidRPr="009502F5">
              <w:rPr>
                <w:b/>
                <w:color w:val="FFFFFF" w:themeColor="background1"/>
              </w:rPr>
              <w:t>4</w:t>
            </w:r>
            <w:r w:rsidRPr="009502F5">
              <w:rPr>
                <w:b/>
                <w:color w:val="FFFFFF" w:themeColor="background1"/>
                <w:vertAlign w:val="superscript"/>
              </w:rPr>
              <w:t>th</w:t>
            </w:r>
            <w:r w:rsidRPr="009502F5">
              <w:rPr>
                <w:b/>
                <w:color w:val="FFFFFF" w:themeColor="background1"/>
              </w:rPr>
              <w:t xml:space="preserve"> Nine Weeks</w:t>
            </w:r>
          </w:p>
        </w:tc>
      </w:tr>
      <w:tr w:rsidR="0044575F" w:rsidRPr="00CE4589" w14:paraId="2068F8EC" w14:textId="77777777" w:rsidTr="0044575F">
        <w:tc>
          <w:tcPr>
            <w:tcW w:w="3654" w:type="dxa"/>
          </w:tcPr>
          <w:p w14:paraId="4DA5B0E5" w14:textId="6CC7B710" w:rsidR="0044575F" w:rsidRPr="00CE4589" w:rsidRDefault="00842005" w:rsidP="0044575F">
            <w:pPr>
              <w:rPr>
                <w:rStyle w:val="IntenseReference"/>
                <w:color w:val="auto"/>
                <w:sz w:val="20"/>
                <w:szCs w:val="20"/>
              </w:rPr>
            </w:pPr>
            <w:r w:rsidRPr="00CE4589">
              <w:rPr>
                <w:rStyle w:val="IntenseReference"/>
                <w:color w:val="auto"/>
                <w:sz w:val="20"/>
                <w:szCs w:val="20"/>
              </w:rPr>
              <w:t>Real Number System</w:t>
            </w:r>
          </w:p>
          <w:p w14:paraId="68802B96" w14:textId="3B0DE899" w:rsidR="00842005" w:rsidRPr="00CE4589" w:rsidRDefault="009649EA" w:rsidP="0044575F">
            <w:pPr>
              <w:rPr>
                <w:i/>
                <w:sz w:val="20"/>
                <w:szCs w:val="20"/>
              </w:rPr>
            </w:pPr>
            <w:r>
              <w:rPr>
                <w:i/>
                <w:sz w:val="20"/>
                <w:szCs w:val="20"/>
              </w:rPr>
              <w:t>(Chapter 5</w:t>
            </w:r>
            <w:r w:rsidR="00825C25">
              <w:rPr>
                <w:i/>
                <w:sz w:val="20"/>
                <w:szCs w:val="20"/>
              </w:rPr>
              <w:t xml:space="preserve"> - 2 weeks</w:t>
            </w:r>
            <w:r>
              <w:rPr>
                <w:i/>
                <w:sz w:val="20"/>
                <w:szCs w:val="20"/>
              </w:rPr>
              <w:t>)</w:t>
            </w:r>
          </w:p>
          <w:p w14:paraId="18151700" w14:textId="77777777" w:rsidR="00842005" w:rsidRPr="00CE4589" w:rsidRDefault="00842005" w:rsidP="0044575F">
            <w:pPr>
              <w:rPr>
                <w:sz w:val="10"/>
                <w:szCs w:val="10"/>
              </w:rPr>
            </w:pPr>
          </w:p>
          <w:p w14:paraId="7C2017FD" w14:textId="77777777" w:rsidR="00CE4589" w:rsidRDefault="00CE4589" w:rsidP="00CE4589">
            <w:pPr>
              <w:rPr>
                <w:sz w:val="20"/>
                <w:szCs w:val="20"/>
              </w:rPr>
            </w:pPr>
            <w:r w:rsidRPr="00CE4589">
              <w:rPr>
                <w:b/>
                <w:color w:val="0070C0"/>
                <w:sz w:val="20"/>
                <w:szCs w:val="20"/>
              </w:rPr>
              <w:t>NS #1:</w:t>
            </w:r>
            <w:r>
              <w:rPr>
                <w:sz w:val="20"/>
                <w:szCs w:val="20"/>
              </w:rPr>
              <w:t xml:space="preserve"> </w:t>
            </w:r>
            <w:r w:rsidRPr="00CE4589">
              <w:rPr>
                <w:sz w:val="20"/>
                <w:szCs w:val="20"/>
              </w:rPr>
              <w:t xml:space="preserve">Know that </w:t>
            </w:r>
            <w:r w:rsidR="00F57D7D">
              <w:rPr>
                <w:sz w:val="20"/>
                <w:szCs w:val="20"/>
              </w:rPr>
              <w:t xml:space="preserve">real </w:t>
            </w:r>
            <w:r w:rsidRPr="00CE4589">
              <w:rPr>
                <w:sz w:val="20"/>
                <w:szCs w:val="20"/>
              </w:rPr>
              <w:t xml:space="preserve">numbers are </w:t>
            </w:r>
            <w:r w:rsidR="00F57D7D">
              <w:rPr>
                <w:sz w:val="20"/>
                <w:szCs w:val="20"/>
              </w:rPr>
              <w:t xml:space="preserve">either rational or </w:t>
            </w:r>
            <w:r w:rsidRPr="00CE4589">
              <w:rPr>
                <w:sz w:val="20"/>
                <w:szCs w:val="20"/>
              </w:rPr>
              <w:t>irrational. Understand informally that every number has a decimal expansion</w:t>
            </w:r>
            <w:r w:rsidR="00F57D7D">
              <w:rPr>
                <w:sz w:val="20"/>
                <w:szCs w:val="20"/>
              </w:rPr>
              <w:t xml:space="preserve"> which is repeating, terminating or is non-repeating and non-terminating.</w:t>
            </w:r>
          </w:p>
          <w:p w14:paraId="76453F91" w14:textId="77777777" w:rsidR="00CE4589" w:rsidRPr="00CE4589" w:rsidRDefault="00CE4589" w:rsidP="00CE4589">
            <w:pPr>
              <w:rPr>
                <w:sz w:val="10"/>
                <w:szCs w:val="10"/>
              </w:rPr>
            </w:pPr>
          </w:p>
          <w:p w14:paraId="59A484DA" w14:textId="77777777" w:rsidR="00CE4589" w:rsidRDefault="00CE4589" w:rsidP="00CE4589">
            <w:pPr>
              <w:rPr>
                <w:sz w:val="20"/>
                <w:szCs w:val="20"/>
              </w:rPr>
            </w:pPr>
            <w:r w:rsidRPr="00CE4589">
              <w:rPr>
                <w:b/>
                <w:color w:val="0070C0"/>
                <w:sz w:val="20"/>
                <w:szCs w:val="20"/>
              </w:rPr>
              <w:t>NS #2:</w:t>
            </w:r>
            <w:r w:rsidRPr="00CE4589">
              <w:rPr>
                <w:sz w:val="20"/>
                <w:szCs w:val="20"/>
              </w:rPr>
              <w:t xml:space="preserve"> Use rational approximations of irrational numbers to compare the size of irrational numbers, locate them approximately on a number line diagram, and estimate the value of expressions</w:t>
            </w:r>
            <w:r>
              <w:rPr>
                <w:sz w:val="20"/>
                <w:szCs w:val="20"/>
              </w:rPr>
              <w:t>.</w:t>
            </w:r>
          </w:p>
          <w:p w14:paraId="5D230AC3" w14:textId="77777777" w:rsidR="009649EA" w:rsidRDefault="009649EA" w:rsidP="00CE4589">
            <w:pPr>
              <w:rPr>
                <w:sz w:val="20"/>
                <w:szCs w:val="20"/>
              </w:rPr>
            </w:pPr>
          </w:p>
          <w:p w14:paraId="2DC15431" w14:textId="7AE990D7" w:rsidR="0062006B" w:rsidRDefault="0062006B" w:rsidP="00CE4589">
            <w:pPr>
              <w:rPr>
                <w:sz w:val="20"/>
                <w:szCs w:val="20"/>
              </w:rPr>
            </w:pPr>
            <w:r>
              <w:rPr>
                <w:sz w:val="20"/>
                <w:szCs w:val="20"/>
              </w:rPr>
              <w:t xml:space="preserve">Vocabulary: Natural numbers, whole numbers, integers, closed, rational numbers, irrational number, terminating decimal, repeating decimal, bar notation, real number, closure, additive identity, multiplicative identity, additive inverse, multiplicative inverse, commutative property, associative property, reflexive property, symmetric property of equality, transitive property. </w:t>
            </w:r>
          </w:p>
          <w:p w14:paraId="17897DAF" w14:textId="2CB32CE8" w:rsidR="00CE4589" w:rsidRPr="00CE4589" w:rsidRDefault="00CE4589" w:rsidP="0044575F">
            <w:pPr>
              <w:rPr>
                <w:sz w:val="20"/>
                <w:szCs w:val="20"/>
              </w:rPr>
            </w:pPr>
            <w:r>
              <w:rPr>
                <w:sz w:val="20"/>
                <w:szCs w:val="20"/>
              </w:rPr>
              <w:t>-------------------</w:t>
            </w:r>
            <w:r w:rsidR="003030F8">
              <w:rPr>
                <w:sz w:val="20"/>
                <w:szCs w:val="20"/>
              </w:rPr>
              <w:t>-------------------------------</w:t>
            </w:r>
          </w:p>
          <w:p w14:paraId="10A757ED" w14:textId="77777777" w:rsidR="00842005" w:rsidRPr="00CE4589" w:rsidRDefault="00842005" w:rsidP="0044575F">
            <w:pPr>
              <w:rPr>
                <w:rStyle w:val="IntenseReference"/>
                <w:color w:val="auto"/>
                <w:sz w:val="20"/>
                <w:szCs w:val="20"/>
              </w:rPr>
            </w:pPr>
            <w:r w:rsidRPr="00CE4589">
              <w:rPr>
                <w:rStyle w:val="IntenseReference"/>
                <w:color w:val="auto"/>
                <w:sz w:val="20"/>
                <w:szCs w:val="20"/>
              </w:rPr>
              <w:t>Properties of Exponents</w:t>
            </w:r>
          </w:p>
          <w:p w14:paraId="7EE4DF28" w14:textId="2B857CB5" w:rsidR="00842005" w:rsidRPr="00CE4589" w:rsidRDefault="0062006B" w:rsidP="0044575F">
            <w:pPr>
              <w:rPr>
                <w:i/>
                <w:sz w:val="20"/>
                <w:szCs w:val="20"/>
              </w:rPr>
            </w:pPr>
            <w:r>
              <w:rPr>
                <w:i/>
                <w:sz w:val="20"/>
                <w:szCs w:val="20"/>
              </w:rPr>
              <w:t>(Chapter 13</w:t>
            </w:r>
            <w:r w:rsidR="00825C25">
              <w:rPr>
                <w:i/>
                <w:sz w:val="20"/>
                <w:szCs w:val="20"/>
              </w:rPr>
              <w:t xml:space="preserve"> - 3 weeks</w:t>
            </w:r>
            <w:r w:rsidR="00842005" w:rsidRPr="00CE4589">
              <w:rPr>
                <w:i/>
                <w:sz w:val="20"/>
                <w:szCs w:val="20"/>
              </w:rPr>
              <w:t>)</w:t>
            </w:r>
          </w:p>
          <w:p w14:paraId="2D520D59" w14:textId="77777777" w:rsidR="00842005" w:rsidRPr="00CE4589" w:rsidRDefault="00842005" w:rsidP="0044575F">
            <w:pPr>
              <w:rPr>
                <w:sz w:val="10"/>
                <w:szCs w:val="10"/>
              </w:rPr>
            </w:pPr>
          </w:p>
          <w:p w14:paraId="3FD6E713" w14:textId="77777777" w:rsidR="00CE4589" w:rsidRDefault="00CE4589" w:rsidP="00CE4589">
            <w:pPr>
              <w:rPr>
                <w:sz w:val="20"/>
                <w:szCs w:val="20"/>
              </w:rPr>
            </w:pPr>
            <w:r w:rsidRPr="00CE4589">
              <w:rPr>
                <w:b/>
                <w:color w:val="FF0066"/>
                <w:sz w:val="20"/>
                <w:szCs w:val="20"/>
              </w:rPr>
              <w:lastRenderedPageBreak/>
              <w:t>EE #1:</w:t>
            </w:r>
            <w:r>
              <w:rPr>
                <w:sz w:val="20"/>
                <w:szCs w:val="20"/>
              </w:rPr>
              <w:t xml:space="preserve"> </w:t>
            </w:r>
            <w:r w:rsidR="00F57D7D">
              <w:rPr>
                <w:sz w:val="20"/>
                <w:szCs w:val="20"/>
              </w:rPr>
              <w:t>Understand, explain, and apply the properties of integer exponents to generate equivalent numerical expressions.</w:t>
            </w:r>
            <w:r w:rsidRPr="00CE4589">
              <w:rPr>
                <w:sz w:val="20"/>
                <w:szCs w:val="20"/>
              </w:rPr>
              <w:t xml:space="preserve"> </w:t>
            </w:r>
          </w:p>
          <w:p w14:paraId="326B9247" w14:textId="77777777" w:rsidR="00CE4589" w:rsidRPr="00CE4589" w:rsidRDefault="00CE4589" w:rsidP="00CE4589">
            <w:pPr>
              <w:rPr>
                <w:sz w:val="10"/>
                <w:szCs w:val="10"/>
              </w:rPr>
            </w:pPr>
          </w:p>
          <w:p w14:paraId="63D7877B" w14:textId="77777777" w:rsidR="00CE4589" w:rsidRDefault="00CE4589" w:rsidP="00CE4589">
            <w:pPr>
              <w:rPr>
                <w:sz w:val="20"/>
                <w:szCs w:val="20"/>
              </w:rPr>
            </w:pPr>
            <w:r w:rsidRPr="00CE4589">
              <w:rPr>
                <w:b/>
                <w:color w:val="FF0066"/>
                <w:sz w:val="20"/>
                <w:szCs w:val="20"/>
              </w:rPr>
              <w:t>EE #2:</w:t>
            </w:r>
            <w:r w:rsidRPr="00CE4589">
              <w:rPr>
                <w:sz w:val="20"/>
                <w:szCs w:val="20"/>
              </w:rPr>
              <w:t xml:space="preserve"> Use square root and cube root symbols to represent solutions to equations of the form x</w:t>
            </w:r>
            <w:r w:rsidRPr="00EE7711">
              <w:rPr>
                <w:sz w:val="20"/>
                <w:szCs w:val="20"/>
                <w:vertAlign w:val="superscript"/>
              </w:rPr>
              <w:t>2</w:t>
            </w:r>
            <w:r w:rsidRPr="00CE4589">
              <w:rPr>
                <w:sz w:val="20"/>
                <w:szCs w:val="20"/>
              </w:rPr>
              <w:t xml:space="preserve"> = p and x</w:t>
            </w:r>
            <w:r w:rsidRPr="00EE7711">
              <w:rPr>
                <w:sz w:val="20"/>
                <w:szCs w:val="20"/>
                <w:vertAlign w:val="superscript"/>
              </w:rPr>
              <w:t>3</w:t>
            </w:r>
            <w:r w:rsidRPr="00CE4589">
              <w:rPr>
                <w:sz w:val="20"/>
                <w:szCs w:val="20"/>
              </w:rPr>
              <w:t xml:space="preserve"> = p, where p is a positive rational number. Evaluate square roots of small perfect squares and cube roots of small perfect cubes. Know that √2 is irrational.</w:t>
            </w:r>
          </w:p>
          <w:p w14:paraId="5E7563C8" w14:textId="77777777" w:rsidR="00CE4589" w:rsidRPr="00CE4589" w:rsidRDefault="00CE4589" w:rsidP="00CE4589">
            <w:pPr>
              <w:rPr>
                <w:sz w:val="10"/>
                <w:szCs w:val="10"/>
              </w:rPr>
            </w:pPr>
          </w:p>
          <w:p w14:paraId="5881D149" w14:textId="77777777" w:rsidR="00CE4589" w:rsidRDefault="00CE4589" w:rsidP="00CE4589">
            <w:pPr>
              <w:rPr>
                <w:sz w:val="20"/>
                <w:szCs w:val="20"/>
              </w:rPr>
            </w:pPr>
            <w:r w:rsidRPr="00CE4589">
              <w:rPr>
                <w:b/>
                <w:color w:val="FF0066"/>
                <w:sz w:val="20"/>
                <w:szCs w:val="20"/>
              </w:rPr>
              <w:t>EE #3:</w:t>
            </w:r>
            <w:r w:rsidRPr="00CE4589">
              <w:rPr>
                <w:sz w:val="20"/>
                <w:szCs w:val="20"/>
              </w:rPr>
              <w:t xml:space="preserve"> Use numbers expressed in the form of a single digit times an integer power of 10 to estimate very large or very small quantities, and to express how many times as much one is than the other.</w:t>
            </w:r>
          </w:p>
          <w:p w14:paraId="0746D15D" w14:textId="77777777" w:rsidR="00CE4589" w:rsidRPr="00CE4589" w:rsidRDefault="00CE4589" w:rsidP="00CE4589">
            <w:pPr>
              <w:rPr>
                <w:sz w:val="10"/>
                <w:szCs w:val="10"/>
              </w:rPr>
            </w:pPr>
            <w:r w:rsidRPr="00CE4589">
              <w:rPr>
                <w:sz w:val="20"/>
                <w:szCs w:val="20"/>
              </w:rPr>
              <w:t xml:space="preserve"> </w:t>
            </w:r>
          </w:p>
          <w:p w14:paraId="42DA8938" w14:textId="77777777" w:rsidR="00CE4589" w:rsidRDefault="00CE4589" w:rsidP="00CE4589">
            <w:pPr>
              <w:rPr>
                <w:sz w:val="20"/>
                <w:szCs w:val="20"/>
              </w:rPr>
            </w:pPr>
            <w:r w:rsidRPr="00CE4589">
              <w:rPr>
                <w:b/>
                <w:color w:val="FF0066"/>
                <w:sz w:val="20"/>
                <w:szCs w:val="20"/>
              </w:rPr>
              <w:t>EE #4:</w:t>
            </w:r>
            <w:r w:rsidRPr="00CE4589">
              <w:rPr>
                <w:sz w:val="20"/>
                <w:szCs w:val="20"/>
              </w:rPr>
              <w:t xml:space="preserve"> Perform operations with numbers expressed in scientific notation, including problems where both decimal and scientific notation are used. Use scientific notation and choose units of appropriate size for measurements of very large or very small quantities. Interpret scientific notation that has been generated by technology</w:t>
            </w:r>
            <w:r>
              <w:rPr>
                <w:sz w:val="20"/>
                <w:szCs w:val="20"/>
              </w:rPr>
              <w:t>.</w:t>
            </w:r>
          </w:p>
          <w:p w14:paraId="31F70DBF" w14:textId="77777777" w:rsidR="0062006B" w:rsidRDefault="0062006B" w:rsidP="00CE4589">
            <w:pPr>
              <w:rPr>
                <w:sz w:val="20"/>
                <w:szCs w:val="20"/>
              </w:rPr>
            </w:pPr>
          </w:p>
          <w:p w14:paraId="6DD71DEB" w14:textId="5C1F2BF1" w:rsidR="0062006B" w:rsidRDefault="0062006B" w:rsidP="00CE4589">
            <w:pPr>
              <w:rPr>
                <w:sz w:val="20"/>
                <w:szCs w:val="20"/>
              </w:rPr>
            </w:pPr>
            <w:r>
              <w:rPr>
                <w:sz w:val="20"/>
                <w:szCs w:val="20"/>
              </w:rPr>
              <w:t xml:space="preserve">Vocabulary: power, base, exponent, scientific notation, mantissa, </w:t>
            </w:r>
            <w:r w:rsidR="003030F8">
              <w:rPr>
                <w:sz w:val="20"/>
                <w:szCs w:val="20"/>
              </w:rPr>
              <w:t xml:space="preserve">product </w:t>
            </w:r>
            <w:r w:rsidR="003030F8">
              <w:rPr>
                <w:sz w:val="20"/>
                <w:szCs w:val="20"/>
              </w:rPr>
              <w:lastRenderedPageBreak/>
              <w:t>rule, quotient rule, power rule, zero power rule, negative exponent rule</w:t>
            </w:r>
          </w:p>
          <w:p w14:paraId="54CEF82B" w14:textId="3F7D1A22" w:rsidR="00CE4589" w:rsidRPr="00CE4589" w:rsidRDefault="00CE4589" w:rsidP="0044575F">
            <w:pPr>
              <w:rPr>
                <w:sz w:val="20"/>
                <w:szCs w:val="20"/>
              </w:rPr>
            </w:pPr>
            <w:r>
              <w:rPr>
                <w:sz w:val="20"/>
                <w:szCs w:val="20"/>
              </w:rPr>
              <w:t>-------------------</w:t>
            </w:r>
            <w:r w:rsidR="003030F8">
              <w:rPr>
                <w:sz w:val="20"/>
                <w:szCs w:val="20"/>
              </w:rPr>
              <w:t>-------------------------------</w:t>
            </w:r>
          </w:p>
          <w:p w14:paraId="6D667EB7" w14:textId="77777777" w:rsidR="00825C25" w:rsidRDefault="00825C25" w:rsidP="0044575F">
            <w:pPr>
              <w:rPr>
                <w:rStyle w:val="IntenseReference"/>
                <w:color w:val="auto"/>
                <w:sz w:val="20"/>
                <w:szCs w:val="20"/>
              </w:rPr>
            </w:pPr>
          </w:p>
          <w:p w14:paraId="231366C2" w14:textId="77777777" w:rsidR="00842005" w:rsidRDefault="00842005" w:rsidP="0044575F">
            <w:pPr>
              <w:rPr>
                <w:rStyle w:val="IntenseReference"/>
                <w:color w:val="auto"/>
                <w:sz w:val="20"/>
                <w:szCs w:val="20"/>
              </w:rPr>
            </w:pPr>
            <w:r w:rsidRPr="00CE4589">
              <w:rPr>
                <w:rStyle w:val="IntenseReference"/>
                <w:color w:val="auto"/>
                <w:sz w:val="20"/>
                <w:szCs w:val="20"/>
              </w:rPr>
              <w:t>Expressions vs. Equations</w:t>
            </w:r>
          </w:p>
          <w:p w14:paraId="256D887D" w14:textId="7619DDB4" w:rsidR="00825C25" w:rsidRPr="00825C25" w:rsidRDefault="00825C25" w:rsidP="0044575F">
            <w:pPr>
              <w:rPr>
                <w:bCs/>
                <w:i/>
                <w:smallCaps/>
              </w:rPr>
            </w:pPr>
            <w:r w:rsidRPr="00825C25">
              <w:rPr>
                <w:bCs/>
                <w:i/>
                <w:smallCaps/>
              </w:rPr>
              <w:t>(</w:t>
            </w:r>
            <w:r w:rsidRPr="00825C25">
              <w:rPr>
                <w:i/>
                <w:sz w:val="20"/>
                <w:szCs w:val="20"/>
              </w:rPr>
              <w:t>2-weeks)</w:t>
            </w:r>
          </w:p>
          <w:p w14:paraId="279FF5B7" w14:textId="77777777" w:rsidR="00DD260B" w:rsidRPr="00DD260B" w:rsidRDefault="00DD260B" w:rsidP="0044575F">
            <w:pPr>
              <w:rPr>
                <w:i/>
                <w:sz w:val="10"/>
                <w:szCs w:val="10"/>
              </w:rPr>
            </w:pPr>
          </w:p>
          <w:p w14:paraId="3EA225D4" w14:textId="77777777" w:rsidR="00842005" w:rsidRDefault="00DD260B" w:rsidP="0044575F">
            <w:pPr>
              <w:rPr>
                <w:i/>
                <w:sz w:val="20"/>
                <w:szCs w:val="20"/>
              </w:rPr>
            </w:pPr>
            <w:r w:rsidRPr="00DD260B">
              <w:rPr>
                <w:b/>
                <w:color w:val="FF0066"/>
                <w:sz w:val="20"/>
                <w:szCs w:val="20"/>
              </w:rPr>
              <w:t>EE #2</w:t>
            </w:r>
            <w:r>
              <w:rPr>
                <w:sz w:val="20"/>
                <w:szCs w:val="20"/>
              </w:rPr>
              <w:t xml:space="preserve">: </w:t>
            </w:r>
            <w:r w:rsidRPr="00DD260B">
              <w:rPr>
                <w:sz w:val="20"/>
                <w:szCs w:val="20"/>
              </w:rPr>
              <w:t>Understand that rewriting an expression in different forms in a problem context can shed light on the problem and how the quantities in it are related.</w:t>
            </w:r>
            <w:r>
              <w:rPr>
                <w:sz w:val="20"/>
                <w:szCs w:val="20"/>
              </w:rPr>
              <w:t xml:space="preserve"> </w:t>
            </w:r>
            <w:r>
              <w:rPr>
                <w:i/>
                <w:sz w:val="20"/>
                <w:szCs w:val="20"/>
              </w:rPr>
              <w:t>(7</w:t>
            </w:r>
            <w:r w:rsidRPr="00DD260B">
              <w:rPr>
                <w:i/>
                <w:sz w:val="20"/>
                <w:szCs w:val="20"/>
                <w:vertAlign w:val="superscript"/>
              </w:rPr>
              <w:t>th</w:t>
            </w:r>
            <w:r>
              <w:rPr>
                <w:i/>
                <w:sz w:val="20"/>
                <w:szCs w:val="20"/>
              </w:rPr>
              <w:t xml:space="preserve"> grade)</w:t>
            </w:r>
          </w:p>
          <w:p w14:paraId="6D920044" w14:textId="77777777" w:rsidR="00DD260B" w:rsidRPr="00DD260B" w:rsidRDefault="00DD260B" w:rsidP="0044575F">
            <w:pPr>
              <w:rPr>
                <w:i/>
                <w:sz w:val="10"/>
                <w:szCs w:val="10"/>
              </w:rPr>
            </w:pPr>
          </w:p>
          <w:p w14:paraId="15213122" w14:textId="77777777" w:rsidR="00DD260B" w:rsidRDefault="00DD260B" w:rsidP="0044575F">
            <w:pPr>
              <w:rPr>
                <w:i/>
                <w:sz w:val="20"/>
                <w:szCs w:val="20"/>
              </w:rPr>
            </w:pPr>
            <w:r w:rsidRPr="00DD260B">
              <w:rPr>
                <w:b/>
                <w:color w:val="FF0066"/>
                <w:sz w:val="20"/>
                <w:szCs w:val="20"/>
              </w:rPr>
              <w:t>EE #3:</w:t>
            </w:r>
            <w:r>
              <w:rPr>
                <w:sz w:val="20"/>
                <w:szCs w:val="20"/>
              </w:rPr>
              <w:t xml:space="preserve"> </w:t>
            </w:r>
            <w:r w:rsidRPr="00DD260B">
              <w:rPr>
                <w:sz w:val="20"/>
                <w:szCs w:val="20"/>
              </w:rPr>
              <w:t>Solve multi-step real-life and mathematical problems posed with positive and negative rational numbers in any form (whole numbers, fractions, and decimals), using tools strategically.</w:t>
            </w:r>
            <w:r>
              <w:rPr>
                <w:i/>
                <w:sz w:val="20"/>
                <w:szCs w:val="20"/>
              </w:rPr>
              <w:t xml:space="preserve"> (7</w:t>
            </w:r>
            <w:r w:rsidRPr="00DD260B">
              <w:rPr>
                <w:i/>
                <w:sz w:val="20"/>
                <w:szCs w:val="20"/>
                <w:vertAlign w:val="superscript"/>
              </w:rPr>
              <w:t>th</w:t>
            </w:r>
            <w:r>
              <w:rPr>
                <w:i/>
                <w:sz w:val="20"/>
                <w:szCs w:val="20"/>
              </w:rPr>
              <w:t xml:space="preserve"> grade)</w:t>
            </w:r>
          </w:p>
          <w:p w14:paraId="682D4819" w14:textId="77777777" w:rsidR="003030F8" w:rsidRDefault="003030F8" w:rsidP="0044575F">
            <w:pPr>
              <w:rPr>
                <w:i/>
                <w:sz w:val="20"/>
                <w:szCs w:val="20"/>
              </w:rPr>
            </w:pPr>
          </w:p>
          <w:p w14:paraId="111920D3" w14:textId="15F8566C" w:rsidR="003030F8" w:rsidRPr="003030F8" w:rsidRDefault="003030F8" w:rsidP="0044575F">
            <w:pPr>
              <w:rPr>
                <w:sz w:val="20"/>
                <w:szCs w:val="20"/>
              </w:rPr>
            </w:pPr>
            <w:r>
              <w:rPr>
                <w:sz w:val="20"/>
                <w:szCs w:val="20"/>
              </w:rPr>
              <w:t>Vocabulary:</w:t>
            </w:r>
            <w:r w:rsidR="00724444">
              <w:rPr>
                <w:sz w:val="20"/>
                <w:szCs w:val="20"/>
              </w:rPr>
              <w:t xml:space="preserve"> variable, algebraic expression, distributive property, factor, common factor, greatest common factor (GCF), coefficient, like terms, combining like term, equation, properties of equality, inequality, multiplicative inverse, reciprocal, unit rate of change.</w:t>
            </w:r>
          </w:p>
          <w:p w14:paraId="3566A5B7" w14:textId="0ABC8831" w:rsidR="00DD260B" w:rsidRPr="00DD260B" w:rsidRDefault="00DD260B" w:rsidP="0044575F">
            <w:pPr>
              <w:rPr>
                <w:sz w:val="20"/>
                <w:szCs w:val="20"/>
              </w:rPr>
            </w:pPr>
          </w:p>
          <w:p w14:paraId="3DF03872" w14:textId="77777777" w:rsidR="00842005" w:rsidRPr="00CE4589" w:rsidRDefault="00842005" w:rsidP="000A732F">
            <w:pPr>
              <w:rPr>
                <w:sz w:val="20"/>
                <w:szCs w:val="20"/>
              </w:rPr>
            </w:pPr>
          </w:p>
        </w:tc>
        <w:tc>
          <w:tcPr>
            <w:tcW w:w="3654" w:type="dxa"/>
          </w:tcPr>
          <w:p w14:paraId="43B23485" w14:textId="77777777" w:rsidR="000A732F" w:rsidRPr="00CE4589" w:rsidRDefault="000A732F" w:rsidP="000A732F">
            <w:pPr>
              <w:rPr>
                <w:rStyle w:val="IntenseReference"/>
                <w:color w:val="auto"/>
                <w:sz w:val="20"/>
                <w:szCs w:val="20"/>
              </w:rPr>
            </w:pPr>
            <w:r w:rsidRPr="00CE4589">
              <w:rPr>
                <w:rStyle w:val="IntenseReference"/>
                <w:color w:val="auto"/>
                <w:sz w:val="20"/>
                <w:szCs w:val="20"/>
              </w:rPr>
              <w:lastRenderedPageBreak/>
              <w:t>Linear Equations</w:t>
            </w:r>
          </w:p>
          <w:p w14:paraId="2695BA9E" w14:textId="56820905" w:rsidR="000A732F" w:rsidRPr="00CE4589" w:rsidRDefault="000A732F" w:rsidP="000A732F">
            <w:pPr>
              <w:rPr>
                <w:i/>
                <w:sz w:val="20"/>
                <w:szCs w:val="20"/>
              </w:rPr>
            </w:pPr>
            <w:r w:rsidRPr="00CE4589">
              <w:rPr>
                <w:i/>
                <w:sz w:val="20"/>
                <w:szCs w:val="20"/>
              </w:rPr>
              <w:t>(Chapter 1</w:t>
            </w:r>
            <w:r w:rsidR="00825C25">
              <w:rPr>
                <w:i/>
                <w:sz w:val="20"/>
                <w:szCs w:val="20"/>
              </w:rPr>
              <w:t xml:space="preserve"> – 2 weeks</w:t>
            </w:r>
            <w:r w:rsidRPr="00CE4589">
              <w:rPr>
                <w:i/>
                <w:sz w:val="20"/>
                <w:szCs w:val="20"/>
              </w:rPr>
              <w:t>)</w:t>
            </w:r>
          </w:p>
          <w:p w14:paraId="5925133E" w14:textId="77777777" w:rsidR="000A732F" w:rsidRPr="00CE4589" w:rsidRDefault="000A732F" w:rsidP="000A732F">
            <w:pPr>
              <w:rPr>
                <w:sz w:val="10"/>
                <w:szCs w:val="10"/>
              </w:rPr>
            </w:pPr>
          </w:p>
          <w:p w14:paraId="7E60152D" w14:textId="77777777" w:rsidR="000A732F" w:rsidRPr="00CE4589" w:rsidRDefault="000A732F" w:rsidP="000A732F">
            <w:pPr>
              <w:rPr>
                <w:sz w:val="20"/>
                <w:szCs w:val="20"/>
              </w:rPr>
            </w:pPr>
            <w:r>
              <w:rPr>
                <w:b/>
                <w:color w:val="FF0066"/>
                <w:sz w:val="20"/>
                <w:szCs w:val="20"/>
              </w:rPr>
              <w:t>EE #7</w:t>
            </w:r>
            <w:r w:rsidRPr="00CE4589">
              <w:rPr>
                <w:b/>
                <w:color w:val="FF0066"/>
                <w:sz w:val="20"/>
                <w:szCs w:val="20"/>
              </w:rPr>
              <w:t>:</w:t>
            </w:r>
            <w:r>
              <w:rPr>
                <w:sz w:val="20"/>
                <w:szCs w:val="20"/>
              </w:rPr>
              <w:t xml:space="preserve"> </w:t>
            </w:r>
            <w:r w:rsidRPr="00CE4589">
              <w:rPr>
                <w:sz w:val="20"/>
                <w:szCs w:val="20"/>
              </w:rPr>
              <w:t>Solve linear equations in one variable.</w:t>
            </w:r>
          </w:p>
          <w:p w14:paraId="47194F84" w14:textId="77777777" w:rsidR="000A732F" w:rsidRPr="00CE4589" w:rsidRDefault="000A732F" w:rsidP="000A732F">
            <w:pPr>
              <w:rPr>
                <w:sz w:val="20"/>
                <w:szCs w:val="20"/>
              </w:rPr>
            </w:pPr>
            <w:r w:rsidRPr="00CE4589">
              <w:rPr>
                <w:b/>
                <w:color w:val="FF0066"/>
                <w:sz w:val="20"/>
                <w:szCs w:val="20"/>
              </w:rPr>
              <w:t>a.</w:t>
            </w:r>
            <w:r>
              <w:rPr>
                <w:sz w:val="20"/>
                <w:szCs w:val="20"/>
              </w:rPr>
              <w:t xml:space="preserve"> </w:t>
            </w:r>
            <w:r w:rsidRPr="00CE4589">
              <w:rPr>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w:t>
            </w:r>
            <w:r>
              <w:rPr>
                <w:sz w:val="20"/>
                <w:szCs w:val="20"/>
              </w:rPr>
              <w:t>results.</w:t>
            </w:r>
          </w:p>
          <w:p w14:paraId="310C51A5" w14:textId="77777777" w:rsidR="000A732F" w:rsidRDefault="000A732F" w:rsidP="000A732F">
            <w:pPr>
              <w:rPr>
                <w:sz w:val="20"/>
                <w:szCs w:val="20"/>
              </w:rPr>
            </w:pPr>
            <w:r w:rsidRPr="00CE4589">
              <w:rPr>
                <w:b/>
                <w:color w:val="FF0066"/>
                <w:sz w:val="20"/>
                <w:szCs w:val="20"/>
              </w:rPr>
              <w:t>b.</w:t>
            </w:r>
            <w:r>
              <w:rPr>
                <w:sz w:val="20"/>
                <w:szCs w:val="20"/>
              </w:rPr>
              <w:t xml:space="preserve"> </w:t>
            </w:r>
            <w:r w:rsidRPr="00CE4589">
              <w:rPr>
                <w:sz w:val="20"/>
                <w:szCs w:val="20"/>
              </w:rPr>
              <w:t>Solve linear equations with rational number coefficients, including equations whose solutions require expanding expressions using the distributive property and collecting like terms.</w:t>
            </w:r>
          </w:p>
          <w:p w14:paraId="23C39689" w14:textId="77777777" w:rsidR="003030F8" w:rsidRDefault="003030F8" w:rsidP="000A732F">
            <w:pPr>
              <w:rPr>
                <w:sz w:val="20"/>
                <w:szCs w:val="20"/>
              </w:rPr>
            </w:pPr>
          </w:p>
          <w:p w14:paraId="2172C41D" w14:textId="4ADA44CE" w:rsidR="003030F8" w:rsidRDefault="003030F8" w:rsidP="000A732F">
            <w:pPr>
              <w:rPr>
                <w:sz w:val="20"/>
                <w:szCs w:val="20"/>
              </w:rPr>
            </w:pPr>
            <w:r>
              <w:rPr>
                <w:sz w:val="20"/>
                <w:szCs w:val="20"/>
              </w:rPr>
              <w:t>Vocabulary: two-step equation, inverse operations, solution, coefficient, constant, properties of equality</w:t>
            </w:r>
          </w:p>
          <w:p w14:paraId="40A506DA" w14:textId="1F4A7F3C" w:rsidR="000A732F" w:rsidRPr="00CE4589" w:rsidRDefault="000A732F" w:rsidP="000A732F">
            <w:pPr>
              <w:rPr>
                <w:sz w:val="20"/>
                <w:szCs w:val="20"/>
              </w:rPr>
            </w:pPr>
            <w:r>
              <w:rPr>
                <w:sz w:val="20"/>
                <w:szCs w:val="20"/>
              </w:rPr>
              <w:t>-------------------</w:t>
            </w:r>
            <w:r w:rsidR="003030F8">
              <w:rPr>
                <w:sz w:val="20"/>
                <w:szCs w:val="20"/>
              </w:rPr>
              <w:t>-------------------------------</w:t>
            </w:r>
          </w:p>
          <w:p w14:paraId="16049FDB" w14:textId="77777777" w:rsidR="000A732F" w:rsidRPr="00CE4589" w:rsidRDefault="000A732F" w:rsidP="000A732F">
            <w:pPr>
              <w:rPr>
                <w:rStyle w:val="IntenseReference"/>
                <w:color w:val="auto"/>
                <w:sz w:val="20"/>
                <w:szCs w:val="20"/>
              </w:rPr>
            </w:pPr>
            <w:r w:rsidRPr="00CE4589">
              <w:rPr>
                <w:rStyle w:val="IntenseReference"/>
                <w:color w:val="auto"/>
                <w:sz w:val="20"/>
                <w:szCs w:val="20"/>
              </w:rPr>
              <w:t>Linear Functions</w:t>
            </w:r>
          </w:p>
          <w:p w14:paraId="4A75530C" w14:textId="315F33C2" w:rsidR="000A732F" w:rsidRPr="00B831FC" w:rsidRDefault="000A732F" w:rsidP="000A732F">
            <w:pPr>
              <w:rPr>
                <w:i/>
                <w:sz w:val="20"/>
                <w:szCs w:val="20"/>
              </w:rPr>
            </w:pPr>
            <w:r w:rsidRPr="00B831FC">
              <w:rPr>
                <w:i/>
                <w:sz w:val="20"/>
                <w:szCs w:val="20"/>
              </w:rPr>
              <w:t>(Chapter 2</w:t>
            </w:r>
            <w:r w:rsidR="005523A0">
              <w:rPr>
                <w:i/>
                <w:sz w:val="20"/>
                <w:szCs w:val="20"/>
              </w:rPr>
              <w:t>-3</w:t>
            </w:r>
            <w:r w:rsidR="00825C25">
              <w:rPr>
                <w:i/>
                <w:sz w:val="20"/>
                <w:szCs w:val="20"/>
              </w:rPr>
              <w:t xml:space="preserve"> – 3 weeks</w:t>
            </w:r>
            <w:r w:rsidRPr="00B831FC">
              <w:rPr>
                <w:i/>
                <w:sz w:val="20"/>
                <w:szCs w:val="20"/>
              </w:rPr>
              <w:t xml:space="preserve">) </w:t>
            </w:r>
          </w:p>
          <w:p w14:paraId="11FFDFEF" w14:textId="77777777" w:rsidR="000A732F" w:rsidRPr="00B831FC" w:rsidRDefault="000A732F" w:rsidP="000A732F">
            <w:pPr>
              <w:rPr>
                <w:sz w:val="10"/>
                <w:szCs w:val="10"/>
              </w:rPr>
            </w:pPr>
          </w:p>
          <w:p w14:paraId="203E8EDF" w14:textId="77777777" w:rsidR="000A732F" w:rsidRDefault="000A732F" w:rsidP="000A732F">
            <w:pPr>
              <w:rPr>
                <w:sz w:val="20"/>
                <w:szCs w:val="20"/>
              </w:rPr>
            </w:pPr>
            <w:r w:rsidRPr="00795565">
              <w:rPr>
                <w:b/>
                <w:color w:val="00B050"/>
                <w:sz w:val="20"/>
                <w:szCs w:val="20"/>
              </w:rPr>
              <w:t>F #1:</w:t>
            </w:r>
            <w:r w:rsidRPr="00795565">
              <w:rPr>
                <w:color w:val="00B050"/>
                <w:sz w:val="20"/>
                <w:szCs w:val="20"/>
              </w:rPr>
              <w:t xml:space="preserve"> </w:t>
            </w:r>
            <w:r w:rsidRPr="00CE4589">
              <w:rPr>
                <w:sz w:val="20"/>
                <w:szCs w:val="20"/>
              </w:rPr>
              <w:t xml:space="preserve">Understand that a function is a rule that assigns to each input exactly one output. The graph of a function is the set of ordered pairs consisting of </w:t>
            </w:r>
            <w:r w:rsidRPr="00CE4589">
              <w:rPr>
                <w:sz w:val="20"/>
                <w:szCs w:val="20"/>
              </w:rPr>
              <w:lastRenderedPageBreak/>
              <w:t>an inpu</w:t>
            </w:r>
            <w:r>
              <w:rPr>
                <w:sz w:val="20"/>
                <w:szCs w:val="20"/>
              </w:rPr>
              <w:t>t and the corresponding output.</w:t>
            </w:r>
          </w:p>
          <w:p w14:paraId="1AFBB996" w14:textId="77777777" w:rsidR="000A732F" w:rsidRPr="00B831FC" w:rsidRDefault="000A732F" w:rsidP="000A732F">
            <w:pPr>
              <w:rPr>
                <w:sz w:val="10"/>
                <w:szCs w:val="10"/>
              </w:rPr>
            </w:pPr>
          </w:p>
          <w:p w14:paraId="460B684A" w14:textId="77777777" w:rsidR="000A732F" w:rsidRDefault="000A732F" w:rsidP="000A732F">
            <w:pPr>
              <w:rPr>
                <w:sz w:val="20"/>
                <w:szCs w:val="20"/>
              </w:rPr>
            </w:pPr>
            <w:r w:rsidRPr="00795565">
              <w:rPr>
                <w:b/>
                <w:color w:val="00B050"/>
                <w:sz w:val="20"/>
                <w:szCs w:val="20"/>
              </w:rPr>
              <w:t>F #2:</w:t>
            </w:r>
            <w:r w:rsidRPr="00795565">
              <w:rPr>
                <w:color w:val="00B050"/>
                <w:sz w:val="20"/>
                <w:szCs w:val="20"/>
              </w:rPr>
              <w:t xml:space="preserve"> </w:t>
            </w:r>
            <w:r w:rsidRPr="00CE4589">
              <w:rPr>
                <w:sz w:val="20"/>
                <w:szCs w:val="20"/>
              </w:rPr>
              <w:t>Compare properties of two functions each</w:t>
            </w:r>
            <w:r>
              <w:rPr>
                <w:sz w:val="20"/>
                <w:szCs w:val="20"/>
              </w:rPr>
              <w:t xml:space="preserve"> represented in a different way.</w:t>
            </w:r>
          </w:p>
          <w:p w14:paraId="3EACAC95" w14:textId="77777777" w:rsidR="000A732F" w:rsidRPr="00B831FC" w:rsidRDefault="000A732F" w:rsidP="000A732F">
            <w:pPr>
              <w:rPr>
                <w:sz w:val="10"/>
                <w:szCs w:val="10"/>
              </w:rPr>
            </w:pPr>
          </w:p>
          <w:p w14:paraId="0165B7D5" w14:textId="77777777" w:rsidR="000A732F" w:rsidRDefault="000A732F" w:rsidP="000A732F">
            <w:pPr>
              <w:rPr>
                <w:sz w:val="20"/>
                <w:szCs w:val="20"/>
              </w:rPr>
            </w:pPr>
            <w:r w:rsidRPr="00795565">
              <w:rPr>
                <w:b/>
                <w:color w:val="00B050"/>
                <w:sz w:val="20"/>
                <w:szCs w:val="20"/>
              </w:rPr>
              <w:t>F #3:</w:t>
            </w:r>
            <w:r w:rsidRPr="00795565">
              <w:rPr>
                <w:color w:val="00B050"/>
                <w:sz w:val="20"/>
                <w:szCs w:val="20"/>
              </w:rPr>
              <w:t xml:space="preserve"> </w:t>
            </w:r>
            <w:r w:rsidRPr="00CE4589">
              <w:rPr>
                <w:sz w:val="20"/>
                <w:szCs w:val="20"/>
              </w:rPr>
              <w:t>Interpret the equation y = mx + b as defining a linear function, whose graph is a straight line</w:t>
            </w:r>
            <w:r w:rsidRPr="003030F8">
              <w:rPr>
                <w:sz w:val="20"/>
                <w:szCs w:val="20"/>
              </w:rPr>
              <w:t>; give examples of functions that are not linear.</w:t>
            </w:r>
          </w:p>
          <w:p w14:paraId="364A28D7" w14:textId="77777777" w:rsidR="000A732F" w:rsidRPr="00B831FC" w:rsidRDefault="000A732F" w:rsidP="000A732F">
            <w:pPr>
              <w:rPr>
                <w:sz w:val="10"/>
                <w:szCs w:val="10"/>
              </w:rPr>
            </w:pPr>
          </w:p>
          <w:p w14:paraId="560D9E5E" w14:textId="77777777" w:rsidR="000A732F" w:rsidRDefault="000A732F" w:rsidP="000A732F">
            <w:pPr>
              <w:rPr>
                <w:sz w:val="20"/>
                <w:szCs w:val="20"/>
              </w:rPr>
            </w:pPr>
            <w:r w:rsidRPr="00795565">
              <w:rPr>
                <w:b/>
                <w:color w:val="00B050"/>
                <w:sz w:val="20"/>
                <w:szCs w:val="20"/>
              </w:rPr>
              <w:t>F #4:</w:t>
            </w:r>
            <w:r w:rsidRPr="00795565">
              <w:rPr>
                <w:color w:val="00B050"/>
                <w:sz w:val="20"/>
                <w:szCs w:val="20"/>
              </w:rPr>
              <w:t xml:space="preserve"> </w:t>
            </w:r>
            <w:r w:rsidRPr="00CE4589">
              <w:rPr>
                <w:sz w:val="20"/>
                <w:szCs w:val="20"/>
              </w:rPr>
              <w:t>Construct a function to model a linear relationship between two quantitie</w:t>
            </w:r>
            <w:r>
              <w:rPr>
                <w:sz w:val="20"/>
                <w:szCs w:val="20"/>
              </w:rPr>
              <w:t>s. Determine the rate of change</w:t>
            </w:r>
            <w:r w:rsidRPr="00CE4589">
              <w:rPr>
                <w:sz w:val="20"/>
                <w:szCs w:val="20"/>
              </w:rPr>
              <w:t xml:space="preserv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14:paraId="63814E6B" w14:textId="77777777" w:rsidR="000A732F" w:rsidRPr="00B831FC" w:rsidRDefault="000A732F" w:rsidP="000A732F">
            <w:pPr>
              <w:rPr>
                <w:sz w:val="10"/>
                <w:szCs w:val="10"/>
              </w:rPr>
            </w:pPr>
          </w:p>
          <w:p w14:paraId="72AA49A4" w14:textId="77777777" w:rsidR="000A732F" w:rsidRDefault="000A732F" w:rsidP="000A732F">
            <w:pPr>
              <w:rPr>
                <w:sz w:val="20"/>
                <w:szCs w:val="20"/>
              </w:rPr>
            </w:pPr>
            <w:r w:rsidRPr="00795565">
              <w:rPr>
                <w:b/>
                <w:color w:val="00B050"/>
                <w:sz w:val="20"/>
                <w:szCs w:val="20"/>
              </w:rPr>
              <w:t>F #5:</w:t>
            </w:r>
            <w:r w:rsidRPr="00795565">
              <w:rPr>
                <w:color w:val="00B050"/>
                <w:sz w:val="20"/>
                <w:szCs w:val="20"/>
              </w:rPr>
              <w:t xml:space="preserve"> </w:t>
            </w:r>
            <w:r w:rsidRPr="00CE4589">
              <w:rPr>
                <w:sz w:val="20"/>
                <w:szCs w:val="20"/>
              </w:rPr>
              <w:t>Describe qualitatively the functional relationship between two quantities by analyzing a graph. Sketch a graph that exhibits the qualitative features of a function that has been described verbally.</w:t>
            </w:r>
          </w:p>
          <w:p w14:paraId="09D81291" w14:textId="77777777" w:rsidR="000A732F" w:rsidRPr="000A732F" w:rsidRDefault="000A732F" w:rsidP="000A732F">
            <w:pPr>
              <w:rPr>
                <w:sz w:val="14"/>
                <w:szCs w:val="20"/>
              </w:rPr>
            </w:pPr>
          </w:p>
          <w:p w14:paraId="414CED10" w14:textId="77777777" w:rsidR="000A732F" w:rsidRDefault="000A732F" w:rsidP="000A732F">
            <w:pPr>
              <w:rPr>
                <w:sz w:val="20"/>
                <w:szCs w:val="20"/>
              </w:rPr>
            </w:pPr>
            <w:r w:rsidRPr="00795565">
              <w:rPr>
                <w:b/>
                <w:color w:val="00B050"/>
                <w:sz w:val="20"/>
                <w:szCs w:val="20"/>
              </w:rPr>
              <w:t>EE#5:</w:t>
            </w:r>
            <w:r w:rsidRPr="00795565">
              <w:rPr>
                <w:color w:val="00B050"/>
                <w:sz w:val="20"/>
                <w:szCs w:val="20"/>
              </w:rPr>
              <w:t xml:space="preserve"> </w:t>
            </w:r>
            <w:r w:rsidRPr="00B831FC">
              <w:rPr>
                <w:sz w:val="20"/>
                <w:szCs w:val="20"/>
              </w:rPr>
              <w:t xml:space="preserve">Graph proportional relationships, interpreting the unit rate as the slope of the graph. Compare </w:t>
            </w:r>
            <w:r>
              <w:rPr>
                <w:sz w:val="20"/>
                <w:szCs w:val="20"/>
              </w:rPr>
              <w:t>2</w:t>
            </w:r>
            <w:r w:rsidRPr="00B831FC">
              <w:rPr>
                <w:sz w:val="20"/>
                <w:szCs w:val="20"/>
              </w:rPr>
              <w:t xml:space="preserve"> different proportional </w:t>
            </w:r>
            <w:r w:rsidRPr="00B831FC">
              <w:rPr>
                <w:sz w:val="20"/>
                <w:szCs w:val="20"/>
              </w:rPr>
              <w:lastRenderedPageBreak/>
              <w:t xml:space="preserve">relationships represented in different ways. </w:t>
            </w:r>
          </w:p>
          <w:p w14:paraId="4F0625CB" w14:textId="77777777" w:rsidR="003030F8" w:rsidRDefault="003030F8" w:rsidP="000A732F">
            <w:pPr>
              <w:rPr>
                <w:sz w:val="20"/>
                <w:szCs w:val="20"/>
              </w:rPr>
            </w:pPr>
          </w:p>
          <w:p w14:paraId="3F2F54FB" w14:textId="0094E6A2" w:rsidR="0035479E" w:rsidRDefault="003030F8" w:rsidP="000A732F">
            <w:pPr>
              <w:rPr>
                <w:sz w:val="20"/>
                <w:szCs w:val="20"/>
              </w:rPr>
            </w:pPr>
            <w:r>
              <w:rPr>
                <w:sz w:val="20"/>
                <w:szCs w:val="20"/>
              </w:rPr>
              <w:t xml:space="preserve">Vocabulary: ellipse, discrete graph, continuous graph, linear graph, collinear points, non-linear graph, relation, input, output, function, domain, range, scatter plot, vertical line test, linear function, point of intersection, absolute value function, quadratic function, cubic function, rate of change, unit rate, rise, run, slope, slope-intercept form, y-intercept, direct variation, point-slope form, standard form. </w:t>
            </w:r>
          </w:p>
          <w:p w14:paraId="32932E5B" w14:textId="7E599DC2" w:rsidR="00B831FC" w:rsidRPr="00CE4589" w:rsidRDefault="0003342D" w:rsidP="0044575F">
            <w:pPr>
              <w:rPr>
                <w:sz w:val="20"/>
                <w:szCs w:val="20"/>
              </w:rPr>
            </w:pPr>
            <w:r>
              <w:rPr>
                <w:sz w:val="20"/>
                <w:szCs w:val="20"/>
              </w:rPr>
              <w:t>-------------------</w:t>
            </w:r>
            <w:r w:rsidR="003030F8">
              <w:rPr>
                <w:sz w:val="20"/>
                <w:szCs w:val="20"/>
              </w:rPr>
              <w:t>-------------------------------</w:t>
            </w:r>
          </w:p>
          <w:p w14:paraId="4E73CBCB" w14:textId="77777777" w:rsidR="003030F8" w:rsidRPr="00CE4589" w:rsidRDefault="003030F8" w:rsidP="003030F8">
            <w:pPr>
              <w:rPr>
                <w:rStyle w:val="IntenseReference"/>
                <w:color w:val="auto"/>
                <w:sz w:val="20"/>
                <w:szCs w:val="20"/>
              </w:rPr>
            </w:pPr>
            <w:r w:rsidRPr="00CE4589">
              <w:rPr>
                <w:rStyle w:val="IntenseReference"/>
                <w:color w:val="auto"/>
                <w:sz w:val="20"/>
                <w:szCs w:val="20"/>
              </w:rPr>
              <w:t>Volume</w:t>
            </w:r>
          </w:p>
          <w:p w14:paraId="4B5E07E2" w14:textId="67874B36" w:rsidR="003030F8" w:rsidRPr="004A0151" w:rsidRDefault="003030F8" w:rsidP="003030F8">
            <w:pPr>
              <w:rPr>
                <w:i/>
                <w:sz w:val="20"/>
                <w:szCs w:val="20"/>
              </w:rPr>
            </w:pPr>
            <w:r w:rsidRPr="004A0151">
              <w:rPr>
                <w:i/>
                <w:sz w:val="20"/>
                <w:szCs w:val="20"/>
              </w:rPr>
              <w:t>(Chapter 14</w:t>
            </w:r>
            <w:r w:rsidR="00825C25">
              <w:rPr>
                <w:i/>
                <w:sz w:val="20"/>
                <w:szCs w:val="20"/>
              </w:rPr>
              <w:t xml:space="preserve"> – 1 week</w:t>
            </w:r>
            <w:r w:rsidRPr="004A0151">
              <w:rPr>
                <w:i/>
                <w:sz w:val="20"/>
                <w:szCs w:val="20"/>
              </w:rPr>
              <w:t>)</w:t>
            </w:r>
          </w:p>
          <w:p w14:paraId="71613A79" w14:textId="77777777" w:rsidR="003030F8" w:rsidRPr="004A0151" w:rsidRDefault="003030F8" w:rsidP="003030F8">
            <w:pPr>
              <w:rPr>
                <w:sz w:val="10"/>
                <w:szCs w:val="10"/>
              </w:rPr>
            </w:pPr>
          </w:p>
          <w:p w14:paraId="3A0D17D6" w14:textId="77777777" w:rsidR="003030F8" w:rsidRDefault="003030F8" w:rsidP="003030F8">
            <w:pPr>
              <w:rPr>
                <w:sz w:val="20"/>
                <w:szCs w:val="20"/>
              </w:rPr>
            </w:pPr>
            <w:r w:rsidRPr="004A0151">
              <w:rPr>
                <w:b/>
                <w:color w:val="7030A0"/>
                <w:sz w:val="20"/>
                <w:szCs w:val="20"/>
              </w:rPr>
              <w:t>G #9:</w:t>
            </w:r>
            <w:r>
              <w:rPr>
                <w:sz w:val="20"/>
                <w:szCs w:val="20"/>
              </w:rPr>
              <w:t xml:space="preserve"> Solve real-world and mathematical problems involving volumes of cones, cylinders and spheres.</w:t>
            </w:r>
          </w:p>
          <w:p w14:paraId="23584B87" w14:textId="77777777" w:rsidR="003030F8" w:rsidRDefault="003030F8" w:rsidP="0044575F">
            <w:pPr>
              <w:rPr>
                <w:rStyle w:val="IntenseReference"/>
                <w:color w:val="auto"/>
                <w:sz w:val="20"/>
                <w:szCs w:val="20"/>
              </w:rPr>
            </w:pPr>
          </w:p>
          <w:p w14:paraId="08BCA30C" w14:textId="77777777" w:rsidR="00842005" w:rsidRDefault="003030F8" w:rsidP="009025F8">
            <w:pPr>
              <w:rPr>
                <w:sz w:val="20"/>
                <w:szCs w:val="20"/>
              </w:rPr>
            </w:pPr>
            <w:r>
              <w:rPr>
                <w:sz w:val="20"/>
                <w:szCs w:val="20"/>
              </w:rPr>
              <w:t>Vocabulary: cylinder, radius, height, circumference, pi, cone, sphere, diameter, great circle, hemisphere</w:t>
            </w:r>
            <w:r w:rsidR="00B831FC" w:rsidRPr="00B831FC">
              <w:rPr>
                <w:sz w:val="20"/>
                <w:szCs w:val="20"/>
              </w:rPr>
              <w:t xml:space="preserve"> </w:t>
            </w:r>
          </w:p>
          <w:p w14:paraId="424B1324" w14:textId="4CCC9C3E" w:rsidR="00FB2711" w:rsidRPr="00FB2711" w:rsidRDefault="00FB2711" w:rsidP="00FB2711">
            <w:pPr>
              <w:rPr>
                <w:rStyle w:val="IntenseReference"/>
                <w:b w:val="0"/>
                <w:bCs w:val="0"/>
                <w:smallCaps w:val="0"/>
                <w:color w:val="auto"/>
                <w:spacing w:val="0"/>
                <w:sz w:val="20"/>
                <w:szCs w:val="20"/>
                <w:u w:val="none"/>
              </w:rPr>
            </w:pPr>
            <w:r>
              <w:rPr>
                <w:sz w:val="20"/>
                <w:szCs w:val="20"/>
              </w:rPr>
              <w:t>--------------------------------------------------</w:t>
            </w:r>
          </w:p>
          <w:p w14:paraId="47C7AA66" w14:textId="77777777" w:rsidR="00FB2711" w:rsidRPr="00CE4589" w:rsidRDefault="00FB2711" w:rsidP="00FB2711">
            <w:pPr>
              <w:rPr>
                <w:rStyle w:val="IntenseReference"/>
                <w:color w:val="auto"/>
                <w:sz w:val="20"/>
                <w:szCs w:val="20"/>
              </w:rPr>
            </w:pPr>
            <w:r w:rsidRPr="00CE4589">
              <w:rPr>
                <w:rStyle w:val="IntenseReference"/>
                <w:color w:val="auto"/>
                <w:sz w:val="20"/>
                <w:szCs w:val="20"/>
              </w:rPr>
              <w:t>Systems of Equations</w:t>
            </w:r>
          </w:p>
          <w:p w14:paraId="51E0D6E2" w14:textId="2AB8EF58" w:rsidR="00FB2711" w:rsidRPr="00B831FC" w:rsidRDefault="00FB2711" w:rsidP="00FB2711">
            <w:pPr>
              <w:rPr>
                <w:i/>
                <w:sz w:val="20"/>
                <w:szCs w:val="20"/>
              </w:rPr>
            </w:pPr>
            <w:r w:rsidRPr="00B831FC">
              <w:rPr>
                <w:i/>
                <w:sz w:val="20"/>
                <w:szCs w:val="20"/>
              </w:rPr>
              <w:t>(Chapter 11</w:t>
            </w:r>
            <w:r>
              <w:rPr>
                <w:i/>
                <w:sz w:val="20"/>
                <w:szCs w:val="20"/>
              </w:rPr>
              <w:t>-12</w:t>
            </w:r>
            <w:r w:rsidR="00825C25">
              <w:rPr>
                <w:i/>
                <w:sz w:val="20"/>
                <w:szCs w:val="20"/>
              </w:rPr>
              <w:t xml:space="preserve"> – 2 weeks</w:t>
            </w:r>
            <w:r w:rsidRPr="00B831FC">
              <w:rPr>
                <w:i/>
                <w:sz w:val="20"/>
                <w:szCs w:val="20"/>
              </w:rPr>
              <w:t>)</w:t>
            </w:r>
          </w:p>
          <w:p w14:paraId="39A06F0C" w14:textId="77777777" w:rsidR="00FB2711" w:rsidRPr="00B831FC" w:rsidRDefault="00FB2711" w:rsidP="00FB2711">
            <w:pPr>
              <w:rPr>
                <w:sz w:val="10"/>
                <w:szCs w:val="10"/>
              </w:rPr>
            </w:pPr>
          </w:p>
          <w:p w14:paraId="5AD0FC1F" w14:textId="77777777" w:rsidR="00FB2711" w:rsidRPr="00B831FC" w:rsidRDefault="00FB2711" w:rsidP="00FB2711">
            <w:pPr>
              <w:rPr>
                <w:sz w:val="20"/>
                <w:szCs w:val="20"/>
              </w:rPr>
            </w:pPr>
            <w:r w:rsidRPr="00B831FC">
              <w:rPr>
                <w:b/>
                <w:color w:val="FF0066"/>
                <w:sz w:val="20"/>
                <w:szCs w:val="20"/>
              </w:rPr>
              <w:t>EE #8:</w:t>
            </w:r>
            <w:r>
              <w:rPr>
                <w:sz w:val="20"/>
                <w:szCs w:val="20"/>
              </w:rPr>
              <w:t xml:space="preserve"> </w:t>
            </w:r>
            <w:r w:rsidRPr="00B831FC">
              <w:rPr>
                <w:sz w:val="20"/>
                <w:szCs w:val="20"/>
              </w:rPr>
              <w:t>Analyze and solve pairs of simultaneous linear equations.</w:t>
            </w:r>
          </w:p>
          <w:p w14:paraId="1E650628" w14:textId="77777777" w:rsidR="00FB2711" w:rsidRPr="00B831FC" w:rsidRDefault="00FB2711" w:rsidP="00FB2711">
            <w:pPr>
              <w:rPr>
                <w:sz w:val="20"/>
                <w:szCs w:val="20"/>
              </w:rPr>
            </w:pPr>
            <w:r w:rsidRPr="00B831FC">
              <w:rPr>
                <w:b/>
                <w:color w:val="FF0066"/>
                <w:sz w:val="20"/>
                <w:szCs w:val="20"/>
              </w:rPr>
              <w:t>a.</w:t>
            </w:r>
            <w:r w:rsidRPr="00B831FC">
              <w:rPr>
                <w:sz w:val="20"/>
                <w:szCs w:val="20"/>
              </w:rPr>
              <w:t xml:space="preserve"> Understand that solutions to a system of two linear equations in two </w:t>
            </w:r>
            <w:r w:rsidRPr="00B831FC">
              <w:rPr>
                <w:sz w:val="20"/>
                <w:szCs w:val="20"/>
              </w:rPr>
              <w:lastRenderedPageBreak/>
              <w:t>variables correspond to points of intersection of their graphs, because points of intersection satisfy both equations simultaneously.</w:t>
            </w:r>
          </w:p>
          <w:p w14:paraId="24A9FEA8" w14:textId="77777777" w:rsidR="00FB2711" w:rsidRDefault="00FB2711" w:rsidP="00FB2711">
            <w:pPr>
              <w:rPr>
                <w:sz w:val="20"/>
                <w:szCs w:val="20"/>
              </w:rPr>
            </w:pPr>
            <w:r w:rsidRPr="00B831FC">
              <w:rPr>
                <w:b/>
                <w:color w:val="FF0066"/>
                <w:sz w:val="20"/>
                <w:szCs w:val="20"/>
              </w:rPr>
              <w:t>b.</w:t>
            </w:r>
            <w:r>
              <w:rPr>
                <w:sz w:val="20"/>
                <w:szCs w:val="20"/>
              </w:rPr>
              <w:t xml:space="preserve"> </w:t>
            </w:r>
            <w:r w:rsidRPr="00B831FC">
              <w:rPr>
                <w:sz w:val="20"/>
                <w:szCs w:val="20"/>
              </w:rPr>
              <w:t xml:space="preserve">Solve systems of two linear equations in two variables algebraically, and estimate solutions by graphing the equations. Solve simple cases by inspection. </w:t>
            </w:r>
          </w:p>
          <w:p w14:paraId="289B2982" w14:textId="77777777" w:rsidR="00FB2711" w:rsidRDefault="00FB2711" w:rsidP="00FB2711">
            <w:pPr>
              <w:rPr>
                <w:sz w:val="20"/>
                <w:szCs w:val="20"/>
              </w:rPr>
            </w:pPr>
            <w:r w:rsidRPr="00B831FC">
              <w:rPr>
                <w:b/>
                <w:color w:val="FF0066"/>
                <w:sz w:val="20"/>
                <w:szCs w:val="20"/>
              </w:rPr>
              <w:t>c.</w:t>
            </w:r>
            <w:r w:rsidRPr="00B831FC">
              <w:rPr>
                <w:sz w:val="20"/>
                <w:szCs w:val="20"/>
              </w:rPr>
              <w:t xml:space="preserve"> Solve real-world and mathematical problems leading to two linear equations in two variables.  </w:t>
            </w:r>
          </w:p>
          <w:p w14:paraId="639415B9" w14:textId="77777777" w:rsidR="00FB2711" w:rsidRDefault="00FB2711" w:rsidP="00FB2711">
            <w:pPr>
              <w:rPr>
                <w:sz w:val="20"/>
                <w:szCs w:val="20"/>
              </w:rPr>
            </w:pPr>
          </w:p>
          <w:p w14:paraId="43124E92" w14:textId="77777777" w:rsidR="00FB2711" w:rsidRDefault="00FB2711" w:rsidP="00FB2711">
            <w:pPr>
              <w:rPr>
                <w:sz w:val="20"/>
                <w:szCs w:val="20"/>
              </w:rPr>
            </w:pPr>
            <w:r>
              <w:rPr>
                <w:sz w:val="20"/>
                <w:szCs w:val="20"/>
              </w:rPr>
              <w:t xml:space="preserve">Vocabulary: profit, income, point of intersection, system of linear equation, solution of a linear system, consistent system, inconsistent system, independent system, dependent system, substitution method </w:t>
            </w:r>
          </w:p>
          <w:p w14:paraId="433AA2EC" w14:textId="6B607585" w:rsidR="00FB2711" w:rsidRPr="00CE4589" w:rsidRDefault="00FB2711" w:rsidP="00FB2711">
            <w:pPr>
              <w:rPr>
                <w:sz w:val="20"/>
                <w:szCs w:val="20"/>
              </w:rPr>
            </w:pPr>
          </w:p>
        </w:tc>
        <w:tc>
          <w:tcPr>
            <w:tcW w:w="3654" w:type="dxa"/>
          </w:tcPr>
          <w:p w14:paraId="168C5648" w14:textId="184ACD8F" w:rsidR="009025F8" w:rsidRPr="00CE4589" w:rsidRDefault="009025F8" w:rsidP="009025F8">
            <w:pPr>
              <w:rPr>
                <w:rStyle w:val="IntenseReference"/>
                <w:color w:val="auto"/>
                <w:sz w:val="20"/>
                <w:szCs w:val="20"/>
              </w:rPr>
            </w:pPr>
            <w:r w:rsidRPr="00CE4589">
              <w:rPr>
                <w:rStyle w:val="IntenseReference"/>
                <w:color w:val="auto"/>
                <w:sz w:val="20"/>
                <w:szCs w:val="20"/>
              </w:rPr>
              <w:lastRenderedPageBreak/>
              <w:t>Data Displays &amp; Analysis</w:t>
            </w:r>
          </w:p>
          <w:p w14:paraId="20D6B39E" w14:textId="34E17411" w:rsidR="009025F8" w:rsidRPr="004A0151" w:rsidRDefault="009025F8" w:rsidP="009025F8">
            <w:pPr>
              <w:rPr>
                <w:i/>
                <w:sz w:val="20"/>
                <w:szCs w:val="20"/>
              </w:rPr>
            </w:pPr>
            <w:r w:rsidRPr="004A0151">
              <w:rPr>
                <w:i/>
                <w:sz w:val="20"/>
                <w:szCs w:val="20"/>
              </w:rPr>
              <w:t>(Chapter</w:t>
            </w:r>
            <w:r w:rsidR="0035479E">
              <w:rPr>
                <w:i/>
                <w:sz w:val="20"/>
                <w:szCs w:val="20"/>
              </w:rPr>
              <w:t>s</w:t>
            </w:r>
            <w:r w:rsidRPr="004A0151">
              <w:rPr>
                <w:i/>
                <w:sz w:val="20"/>
                <w:szCs w:val="20"/>
              </w:rPr>
              <w:t xml:space="preserve"> 15</w:t>
            </w:r>
            <w:r w:rsidR="0035479E">
              <w:rPr>
                <w:i/>
                <w:sz w:val="20"/>
                <w:szCs w:val="20"/>
              </w:rPr>
              <w:t>, 16, 17</w:t>
            </w:r>
            <w:r w:rsidR="00825C25">
              <w:rPr>
                <w:i/>
                <w:sz w:val="20"/>
                <w:szCs w:val="20"/>
              </w:rPr>
              <w:t xml:space="preserve"> – 3 weeks</w:t>
            </w:r>
            <w:r w:rsidRPr="004A0151">
              <w:rPr>
                <w:i/>
                <w:sz w:val="20"/>
                <w:szCs w:val="20"/>
              </w:rPr>
              <w:t>)</w:t>
            </w:r>
          </w:p>
          <w:p w14:paraId="67B5755C" w14:textId="77777777" w:rsidR="009025F8" w:rsidRPr="004A0151" w:rsidRDefault="009025F8" w:rsidP="009025F8">
            <w:pPr>
              <w:rPr>
                <w:sz w:val="10"/>
                <w:szCs w:val="10"/>
              </w:rPr>
            </w:pPr>
          </w:p>
          <w:p w14:paraId="376436C5" w14:textId="77777777" w:rsidR="00842005" w:rsidRPr="004A0151" w:rsidRDefault="00842005" w:rsidP="00842005">
            <w:pPr>
              <w:rPr>
                <w:sz w:val="10"/>
                <w:szCs w:val="10"/>
              </w:rPr>
            </w:pPr>
          </w:p>
          <w:p w14:paraId="1A95F012" w14:textId="77777777" w:rsidR="004A0151" w:rsidRPr="004A0151" w:rsidRDefault="004A0151" w:rsidP="004A0151">
            <w:pPr>
              <w:rPr>
                <w:sz w:val="20"/>
                <w:szCs w:val="20"/>
              </w:rPr>
            </w:pPr>
            <w:r w:rsidRPr="004A0151">
              <w:rPr>
                <w:b/>
                <w:color w:val="FFC000"/>
                <w:sz w:val="20"/>
                <w:szCs w:val="20"/>
              </w:rPr>
              <w:t>SP #1:</w:t>
            </w:r>
            <w:r>
              <w:rPr>
                <w:sz w:val="20"/>
                <w:szCs w:val="20"/>
              </w:rPr>
              <w:t xml:space="preserve"> </w:t>
            </w:r>
            <w:r w:rsidRPr="004A0151">
              <w:rPr>
                <w:sz w:val="20"/>
                <w:szCs w:val="20"/>
              </w:rPr>
              <w:t>Construct and interpret scatter plots for bivariate measurement data to investigate patterns of association between two quantities. Describe patterns such as clustering, outliers, positive or negative association, linear association, and nonlinear association.</w:t>
            </w:r>
          </w:p>
          <w:p w14:paraId="0527A77A" w14:textId="77777777" w:rsidR="004A0151" w:rsidRPr="004A0151" w:rsidRDefault="004A0151" w:rsidP="004A0151">
            <w:pPr>
              <w:rPr>
                <w:sz w:val="10"/>
                <w:szCs w:val="10"/>
              </w:rPr>
            </w:pPr>
          </w:p>
          <w:p w14:paraId="5D50AAFE" w14:textId="77777777" w:rsidR="004A0151" w:rsidRPr="004A0151" w:rsidRDefault="004A0151" w:rsidP="004A0151">
            <w:pPr>
              <w:rPr>
                <w:sz w:val="20"/>
                <w:szCs w:val="20"/>
              </w:rPr>
            </w:pPr>
            <w:r w:rsidRPr="004A0151">
              <w:rPr>
                <w:b/>
                <w:color w:val="FFC000"/>
                <w:sz w:val="20"/>
                <w:szCs w:val="20"/>
              </w:rPr>
              <w:t>SP #2:</w:t>
            </w:r>
            <w:r w:rsidRPr="004A0151">
              <w:rPr>
                <w:sz w:val="20"/>
                <w:szCs w:val="20"/>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7ABCAA89" w14:textId="77777777" w:rsidR="004A0151" w:rsidRPr="004A0151" w:rsidRDefault="004A0151" w:rsidP="004A0151">
            <w:pPr>
              <w:rPr>
                <w:sz w:val="10"/>
                <w:szCs w:val="10"/>
              </w:rPr>
            </w:pPr>
          </w:p>
          <w:p w14:paraId="32E748ED" w14:textId="77777777" w:rsidR="004A0151" w:rsidRDefault="004A0151" w:rsidP="004A0151">
            <w:pPr>
              <w:rPr>
                <w:sz w:val="20"/>
                <w:szCs w:val="20"/>
              </w:rPr>
            </w:pPr>
            <w:r w:rsidRPr="004A0151">
              <w:rPr>
                <w:b/>
                <w:color w:val="FFC000"/>
                <w:sz w:val="20"/>
                <w:szCs w:val="20"/>
              </w:rPr>
              <w:t>SP #3:</w:t>
            </w:r>
            <w:r w:rsidRPr="004A0151">
              <w:rPr>
                <w:sz w:val="20"/>
                <w:szCs w:val="20"/>
              </w:rPr>
              <w:t xml:space="preserve"> Use the equation of a linear model to solve problems in the context of bivariate measurement data, interpreting the slope and intercept.</w:t>
            </w:r>
          </w:p>
          <w:p w14:paraId="6DE56903" w14:textId="77777777" w:rsidR="004A0151" w:rsidRPr="004A0151" w:rsidRDefault="004A0151" w:rsidP="00842005">
            <w:pPr>
              <w:rPr>
                <w:sz w:val="8"/>
                <w:szCs w:val="8"/>
              </w:rPr>
            </w:pPr>
          </w:p>
          <w:p w14:paraId="14FA8BC8" w14:textId="77777777" w:rsidR="004A0151" w:rsidRDefault="004A0151" w:rsidP="00842005">
            <w:pPr>
              <w:rPr>
                <w:sz w:val="20"/>
                <w:szCs w:val="20"/>
              </w:rPr>
            </w:pPr>
            <w:r w:rsidRPr="004A0151">
              <w:rPr>
                <w:b/>
                <w:color w:val="FFC000"/>
                <w:sz w:val="20"/>
                <w:szCs w:val="20"/>
              </w:rPr>
              <w:t>SP #4:</w:t>
            </w:r>
            <w:r>
              <w:rPr>
                <w:sz w:val="20"/>
                <w:szCs w:val="20"/>
              </w:rPr>
              <w:t xml:space="preserve"> </w:t>
            </w:r>
            <w:r w:rsidRPr="004A0151">
              <w:rPr>
                <w:sz w:val="20"/>
                <w:szCs w:val="20"/>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w:t>
            </w:r>
            <w:r w:rsidRPr="004A0151">
              <w:rPr>
                <w:sz w:val="20"/>
                <w:szCs w:val="20"/>
              </w:rPr>
              <w:lastRenderedPageBreak/>
              <w:t>the same subjects. Use relative frequencies calculated for rows or columns to describe possible association between the two variables.</w:t>
            </w:r>
          </w:p>
          <w:p w14:paraId="6D57F7AA" w14:textId="77777777" w:rsidR="00FB2711" w:rsidRDefault="00FB2711" w:rsidP="00842005">
            <w:pPr>
              <w:rPr>
                <w:sz w:val="20"/>
                <w:szCs w:val="20"/>
              </w:rPr>
            </w:pPr>
          </w:p>
          <w:p w14:paraId="422617C5" w14:textId="342910B8" w:rsidR="00FB2711" w:rsidRDefault="00FB2711" w:rsidP="00842005">
            <w:pPr>
              <w:rPr>
                <w:sz w:val="20"/>
                <w:szCs w:val="20"/>
              </w:rPr>
            </w:pPr>
            <w:r>
              <w:rPr>
                <w:sz w:val="20"/>
                <w:szCs w:val="20"/>
              </w:rPr>
              <w:t>Vocabulary:  variable, two-variable data set, independent variable, dependent variable, association, linear association, cluster, positive association, negative association, outlier, line of best fit, model, trend line, linear regression, non-linear association, categorical data, two-way table, frequency, relative frequencies</w:t>
            </w:r>
          </w:p>
          <w:p w14:paraId="6AD13C83" w14:textId="2EEE3942" w:rsidR="004A0151" w:rsidRPr="00CE4589" w:rsidRDefault="0003342D" w:rsidP="00842005">
            <w:pPr>
              <w:rPr>
                <w:sz w:val="20"/>
                <w:szCs w:val="20"/>
              </w:rPr>
            </w:pPr>
            <w:r>
              <w:rPr>
                <w:sz w:val="20"/>
                <w:szCs w:val="20"/>
              </w:rPr>
              <w:t>-------------------</w:t>
            </w:r>
            <w:r w:rsidR="00FB2711">
              <w:rPr>
                <w:sz w:val="20"/>
                <w:szCs w:val="20"/>
              </w:rPr>
              <w:t>-------------------------------</w:t>
            </w:r>
          </w:p>
          <w:p w14:paraId="780B6B04" w14:textId="77777777" w:rsidR="00842005" w:rsidRPr="00CE4589" w:rsidRDefault="00842005" w:rsidP="00842005">
            <w:pPr>
              <w:rPr>
                <w:rStyle w:val="IntenseReference"/>
                <w:color w:val="auto"/>
                <w:sz w:val="20"/>
                <w:szCs w:val="20"/>
              </w:rPr>
            </w:pPr>
            <w:r w:rsidRPr="00CE4589">
              <w:rPr>
                <w:rStyle w:val="IntenseReference"/>
                <w:color w:val="auto"/>
                <w:sz w:val="20"/>
                <w:szCs w:val="20"/>
              </w:rPr>
              <w:t>Pythagorean Theorem</w:t>
            </w:r>
          </w:p>
          <w:p w14:paraId="69157B5A" w14:textId="729DFCA0" w:rsidR="00842005" w:rsidRPr="004A0151" w:rsidRDefault="00FB2711" w:rsidP="00842005">
            <w:pPr>
              <w:rPr>
                <w:i/>
                <w:sz w:val="20"/>
                <w:szCs w:val="20"/>
              </w:rPr>
            </w:pPr>
            <w:r>
              <w:rPr>
                <w:i/>
                <w:sz w:val="20"/>
                <w:szCs w:val="20"/>
              </w:rPr>
              <w:t>(Chapter 6</w:t>
            </w:r>
            <w:r w:rsidR="00825C25">
              <w:rPr>
                <w:i/>
                <w:sz w:val="20"/>
                <w:szCs w:val="20"/>
              </w:rPr>
              <w:t xml:space="preserve"> – 3 weeks</w:t>
            </w:r>
            <w:r w:rsidR="00842005" w:rsidRPr="004A0151">
              <w:rPr>
                <w:i/>
                <w:sz w:val="20"/>
                <w:szCs w:val="20"/>
              </w:rPr>
              <w:t>)</w:t>
            </w:r>
          </w:p>
          <w:p w14:paraId="782A121F" w14:textId="77777777" w:rsidR="00842005" w:rsidRPr="004A0151" w:rsidRDefault="00842005" w:rsidP="00842005">
            <w:pPr>
              <w:rPr>
                <w:sz w:val="10"/>
                <w:szCs w:val="10"/>
              </w:rPr>
            </w:pPr>
          </w:p>
          <w:p w14:paraId="010614B8" w14:textId="77777777" w:rsidR="004A0151" w:rsidRDefault="004A0151" w:rsidP="00842005">
            <w:pPr>
              <w:rPr>
                <w:sz w:val="20"/>
                <w:szCs w:val="20"/>
              </w:rPr>
            </w:pPr>
            <w:r w:rsidRPr="004A0151">
              <w:rPr>
                <w:b/>
                <w:color w:val="0070C0"/>
                <w:sz w:val="20"/>
                <w:szCs w:val="20"/>
              </w:rPr>
              <w:t>NS #2:</w:t>
            </w:r>
            <w:r>
              <w:rPr>
                <w:sz w:val="20"/>
                <w:szCs w:val="20"/>
              </w:rPr>
              <w:t xml:space="preserve"> </w:t>
            </w:r>
            <w:r w:rsidRPr="004A0151">
              <w:rPr>
                <w:sz w:val="20"/>
                <w:szCs w:val="20"/>
              </w:rPr>
              <w:t>Use rational approximations of irrational numbers to compare the size of irrational numbers, locate them approximately on a number line diagram, and estimate the value of expressions (e.g., π2).</w:t>
            </w:r>
          </w:p>
          <w:p w14:paraId="61558838" w14:textId="77777777" w:rsidR="004A0151" w:rsidRPr="004A0151" w:rsidRDefault="004A0151" w:rsidP="00842005">
            <w:pPr>
              <w:rPr>
                <w:sz w:val="10"/>
                <w:szCs w:val="10"/>
              </w:rPr>
            </w:pPr>
          </w:p>
          <w:p w14:paraId="2957C116" w14:textId="77777777" w:rsidR="004A0151" w:rsidRDefault="004A0151" w:rsidP="00842005">
            <w:pPr>
              <w:rPr>
                <w:sz w:val="20"/>
                <w:szCs w:val="20"/>
              </w:rPr>
            </w:pPr>
            <w:r w:rsidRPr="004A0151">
              <w:rPr>
                <w:b/>
                <w:color w:val="FF0066"/>
                <w:sz w:val="20"/>
                <w:szCs w:val="20"/>
              </w:rPr>
              <w:t>EE #2:</w:t>
            </w:r>
            <w:r>
              <w:rPr>
                <w:sz w:val="20"/>
                <w:szCs w:val="20"/>
              </w:rPr>
              <w:t xml:space="preserve"> </w:t>
            </w:r>
            <w:r w:rsidRPr="004A0151">
              <w:rPr>
                <w:sz w:val="20"/>
                <w:szCs w:val="20"/>
              </w:rPr>
              <w:t>Use square root and cube root symbols to represent solutions to equations of the form x</w:t>
            </w:r>
            <w:r w:rsidRPr="00F57D7D">
              <w:rPr>
                <w:sz w:val="20"/>
                <w:szCs w:val="20"/>
                <w:vertAlign w:val="superscript"/>
              </w:rPr>
              <w:t>2</w:t>
            </w:r>
            <w:r w:rsidRPr="004A0151">
              <w:rPr>
                <w:sz w:val="20"/>
                <w:szCs w:val="20"/>
              </w:rPr>
              <w:t xml:space="preserve"> = p and x</w:t>
            </w:r>
            <w:r w:rsidRPr="00F57D7D">
              <w:rPr>
                <w:sz w:val="20"/>
                <w:szCs w:val="20"/>
                <w:vertAlign w:val="superscript"/>
              </w:rPr>
              <w:t>3</w:t>
            </w:r>
            <w:r w:rsidRPr="004A0151">
              <w:rPr>
                <w:sz w:val="20"/>
                <w:szCs w:val="20"/>
              </w:rPr>
              <w:t xml:space="preserve"> = p, where p is a positive rational number. Evaluate square roots of small perfect squares and cube roots of small perfect cubes. Know that √2 is irrational.</w:t>
            </w:r>
          </w:p>
          <w:p w14:paraId="269727C9" w14:textId="77777777" w:rsidR="004A0151" w:rsidRPr="004A0151" w:rsidRDefault="004A0151" w:rsidP="00842005">
            <w:pPr>
              <w:rPr>
                <w:sz w:val="10"/>
                <w:szCs w:val="10"/>
              </w:rPr>
            </w:pPr>
          </w:p>
          <w:p w14:paraId="0FDE05BE" w14:textId="77777777" w:rsidR="004A0151" w:rsidRPr="004A0151" w:rsidRDefault="004A0151" w:rsidP="004A0151">
            <w:pPr>
              <w:rPr>
                <w:sz w:val="20"/>
                <w:szCs w:val="20"/>
              </w:rPr>
            </w:pPr>
            <w:r w:rsidRPr="0035479E">
              <w:rPr>
                <w:b/>
                <w:color w:val="8000FF"/>
                <w:sz w:val="20"/>
                <w:szCs w:val="20"/>
              </w:rPr>
              <w:lastRenderedPageBreak/>
              <w:t>G #6:</w:t>
            </w:r>
            <w:r>
              <w:rPr>
                <w:sz w:val="20"/>
                <w:szCs w:val="20"/>
              </w:rPr>
              <w:t xml:space="preserve"> </w:t>
            </w:r>
            <w:r w:rsidR="00F57D7D">
              <w:rPr>
                <w:sz w:val="20"/>
                <w:szCs w:val="20"/>
              </w:rPr>
              <w:t>Analyze and justify an informal proof of the Pythagorean Theorem and its converse.</w:t>
            </w:r>
          </w:p>
          <w:p w14:paraId="538EF495" w14:textId="77777777" w:rsidR="004A0151" w:rsidRPr="004A0151" w:rsidRDefault="004A0151" w:rsidP="004A0151">
            <w:pPr>
              <w:rPr>
                <w:sz w:val="10"/>
                <w:szCs w:val="10"/>
              </w:rPr>
            </w:pPr>
          </w:p>
          <w:p w14:paraId="2E49D890" w14:textId="77777777" w:rsidR="004A0151" w:rsidRPr="004A0151" w:rsidRDefault="004A0151" w:rsidP="004A0151">
            <w:pPr>
              <w:rPr>
                <w:sz w:val="20"/>
                <w:szCs w:val="20"/>
              </w:rPr>
            </w:pPr>
            <w:r w:rsidRPr="0035479E">
              <w:rPr>
                <w:b/>
                <w:color w:val="8000FF"/>
                <w:sz w:val="20"/>
                <w:szCs w:val="20"/>
              </w:rPr>
              <w:t>G #7:</w:t>
            </w:r>
            <w:r w:rsidRPr="004A0151">
              <w:rPr>
                <w:b/>
                <w:color w:val="FF0066"/>
                <w:sz w:val="20"/>
                <w:szCs w:val="20"/>
              </w:rPr>
              <w:t xml:space="preserve"> </w:t>
            </w:r>
            <w:r w:rsidRPr="004A0151">
              <w:rPr>
                <w:sz w:val="20"/>
                <w:szCs w:val="20"/>
              </w:rPr>
              <w:t xml:space="preserve">Apply the Pythagorean Theorem to determine unknown side lengths in right triangles in real-world and mathematical problems in two and </w:t>
            </w:r>
            <w:r w:rsidRPr="00FB2711">
              <w:rPr>
                <w:sz w:val="20"/>
                <w:szCs w:val="20"/>
              </w:rPr>
              <w:t>three dimensions.</w:t>
            </w:r>
          </w:p>
          <w:p w14:paraId="6205DD62" w14:textId="77777777" w:rsidR="004A0151" w:rsidRPr="004A0151" w:rsidRDefault="004A0151" w:rsidP="004A0151">
            <w:pPr>
              <w:rPr>
                <w:sz w:val="10"/>
                <w:szCs w:val="10"/>
              </w:rPr>
            </w:pPr>
          </w:p>
          <w:p w14:paraId="160AE6F9" w14:textId="77777777" w:rsidR="004A0151" w:rsidRDefault="004A0151" w:rsidP="004A0151">
            <w:pPr>
              <w:rPr>
                <w:sz w:val="20"/>
                <w:szCs w:val="20"/>
              </w:rPr>
            </w:pPr>
            <w:r w:rsidRPr="0035479E">
              <w:rPr>
                <w:b/>
                <w:color w:val="8000FF"/>
                <w:sz w:val="20"/>
                <w:szCs w:val="20"/>
              </w:rPr>
              <w:t>G #8:</w:t>
            </w:r>
            <w:r w:rsidRPr="004A0151">
              <w:rPr>
                <w:sz w:val="20"/>
                <w:szCs w:val="20"/>
              </w:rPr>
              <w:t xml:space="preserve"> Apply the Pythagorean Theorem to find the distance between two points in a coordinate system.</w:t>
            </w:r>
          </w:p>
          <w:p w14:paraId="3DC1974C" w14:textId="77777777" w:rsidR="00FB2711" w:rsidRDefault="00FB2711" w:rsidP="004A0151">
            <w:pPr>
              <w:rPr>
                <w:sz w:val="20"/>
                <w:szCs w:val="20"/>
              </w:rPr>
            </w:pPr>
          </w:p>
          <w:p w14:paraId="46D601D2" w14:textId="2FDD2CD5" w:rsidR="00FB2711" w:rsidRDefault="00FB2711" w:rsidP="004A0151">
            <w:pPr>
              <w:rPr>
                <w:sz w:val="20"/>
                <w:szCs w:val="20"/>
              </w:rPr>
            </w:pPr>
            <w:r>
              <w:rPr>
                <w:sz w:val="20"/>
                <w:szCs w:val="20"/>
              </w:rPr>
              <w:t xml:space="preserve">Vocabulary: right triangle, right angle, leg, hypotenuse, Pythagorean Theorem, proof, converse, Pythagorean triple </w:t>
            </w:r>
          </w:p>
          <w:p w14:paraId="3B4BA74A" w14:textId="2EBDADCF" w:rsidR="004A0151" w:rsidRPr="00CE4589" w:rsidRDefault="004A0151" w:rsidP="004A0151">
            <w:pPr>
              <w:rPr>
                <w:sz w:val="20"/>
                <w:szCs w:val="20"/>
              </w:rPr>
            </w:pPr>
            <w:r>
              <w:rPr>
                <w:sz w:val="20"/>
                <w:szCs w:val="20"/>
              </w:rPr>
              <w:t>-------------------</w:t>
            </w:r>
            <w:r w:rsidR="00FB2711">
              <w:rPr>
                <w:sz w:val="20"/>
                <w:szCs w:val="20"/>
              </w:rPr>
              <w:t>-------------------------------</w:t>
            </w:r>
          </w:p>
          <w:p w14:paraId="605D8AA3" w14:textId="77777777" w:rsidR="0001419F" w:rsidRPr="00CE4589" w:rsidRDefault="0001419F" w:rsidP="0001419F">
            <w:pPr>
              <w:rPr>
                <w:rStyle w:val="IntenseReference"/>
                <w:color w:val="auto"/>
                <w:sz w:val="20"/>
                <w:szCs w:val="20"/>
              </w:rPr>
            </w:pPr>
            <w:r w:rsidRPr="00CE4589">
              <w:rPr>
                <w:rStyle w:val="IntenseReference"/>
                <w:color w:val="auto"/>
                <w:sz w:val="20"/>
                <w:szCs w:val="20"/>
              </w:rPr>
              <w:t>Transformations</w:t>
            </w:r>
          </w:p>
          <w:p w14:paraId="7F9C775D" w14:textId="7D5DA144" w:rsidR="0001419F" w:rsidRPr="0003342D" w:rsidRDefault="0001419F" w:rsidP="0001419F">
            <w:pPr>
              <w:rPr>
                <w:i/>
                <w:sz w:val="20"/>
                <w:szCs w:val="20"/>
              </w:rPr>
            </w:pPr>
            <w:r w:rsidRPr="0003342D">
              <w:rPr>
                <w:i/>
                <w:sz w:val="20"/>
                <w:szCs w:val="20"/>
              </w:rPr>
              <w:t>(Chapter 7</w:t>
            </w:r>
            <w:r w:rsidR="00825C25">
              <w:rPr>
                <w:i/>
                <w:sz w:val="20"/>
                <w:szCs w:val="20"/>
              </w:rPr>
              <w:t xml:space="preserve"> – 3 weeks</w:t>
            </w:r>
            <w:r w:rsidRPr="0003342D">
              <w:rPr>
                <w:i/>
                <w:sz w:val="20"/>
                <w:szCs w:val="20"/>
              </w:rPr>
              <w:t>)</w:t>
            </w:r>
          </w:p>
          <w:p w14:paraId="309C170F" w14:textId="77777777" w:rsidR="0001419F" w:rsidRPr="0003342D" w:rsidRDefault="0001419F" w:rsidP="0001419F">
            <w:pPr>
              <w:rPr>
                <w:sz w:val="10"/>
                <w:szCs w:val="10"/>
              </w:rPr>
            </w:pPr>
          </w:p>
          <w:p w14:paraId="6F2D600E" w14:textId="77777777" w:rsidR="0001419F" w:rsidRPr="004A0151" w:rsidRDefault="0001419F" w:rsidP="0001419F">
            <w:pPr>
              <w:rPr>
                <w:sz w:val="20"/>
                <w:szCs w:val="20"/>
              </w:rPr>
            </w:pPr>
            <w:r w:rsidRPr="004A0151">
              <w:rPr>
                <w:b/>
                <w:color w:val="7030A0"/>
                <w:sz w:val="20"/>
                <w:szCs w:val="20"/>
              </w:rPr>
              <w:t>G #1:</w:t>
            </w:r>
            <w:r>
              <w:rPr>
                <w:sz w:val="20"/>
                <w:szCs w:val="20"/>
              </w:rPr>
              <w:t xml:space="preserve"> </w:t>
            </w:r>
            <w:r w:rsidRPr="004A0151">
              <w:rPr>
                <w:sz w:val="20"/>
                <w:szCs w:val="20"/>
              </w:rPr>
              <w:t>Verify experimentally the properties of rotations, reflections, and translations:</w:t>
            </w:r>
          </w:p>
          <w:p w14:paraId="3ACAEF79" w14:textId="77777777" w:rsidR="0001419F" w:rsidRPr="004A0151" w:rsidRDefault="0001419F" w:rsidP="0001419F">
            <w:pPr>
              <w:rPr>
                <w:sz w:val="20"/>
                <w:szCs w:val="20"/>
              </w:rPr>
            </w:pPr>
            <w:r w:rsidRPr="004A0151">
              <w:rPr>
                <w:b/>
                <w:color w:val="7030A0"/>
                <w:sz w:val="20"/>
                <w:szCs w:val="20"/>
              </w:rPr>
              <w:t>a.</w:t>
            </w:r>
            <w:r>
              <w:rPr>
                <w:sz w:val="20"/>
                <w:szCs w:val="20"/>
              </w:rPr>
              <w:t xml:space="preserve"> </w:t>
            </w:r>
            <w:r w:rsidRPr="004A0151">
              <w:rPr>
                <w:sz w:val="20"/>
                <w:szCs w:val="20"/>
              </w:rPr>
              <w:t>Lines are taken to lines, and line segments to line segments of the same length.</w:t>
            </w:r>
          </w:p>
          <w:p w14:paraId="1651CE80" w14:textId="77777777" w:rsidR="0001419F" w:rsidRPr="004A0151" w:rsidRDefault="0001419F" w:rsidP="0001419F">
            <w:pPr>
              <w:rPr>
                <w:sz w:val="20"/>
                <w:szCs w:val="20"/>
              </w:rPr>
            </w:pPr>
            <w:r w:rsidRPr="004A0151">
              <w:rPr>
                <w:b/>
                <w:color w:val="7030A0"/>
                <w:sz w:val="20"/>
                <w:szCs w:val="20"/>
              </w:rPr>
              <w:t>b.</w:t>
            </w:r>
            <w:r>
              <w:rPr>
                <w:sz w:val="20"/>
                <w:szCs w:val="20"/>
              </w:rPr>
              <w:t xml:space="preserve"> </w:t>
            </w:r>
            <w:r w:rsidRPr="004A0151">
              <w:rPr>
                <w:sz w:val="20"/>
                <w:szCs w:val="20"/>
              </w:rPr>
              <w:t>Angles are taken to angles of the same measure.</w:t>
            </w:r>
          </w:p>
          <w:p w14:paraId="5B6BBA4C" w14:textId="77777777" w:rsidR="0001419F" w:rsidRPr="004A0151" w:rsidRDefault="0001419F" w:rsidP="0001419F">
            <w:pPr>
              <w:rPr>
                <w:sz w:val="20"/>
                <w:szCs w:val="20"/>
              </w:rPr>
            </w:pPr>
            <w:r w:rsidRPr="004A0151">
              <w:rPr>
                <w:b/>
                <w:color w:val="7030A0"/>
                <w:sz w:val="20"/>
                <w:szCs w:val="20"/>
              </w:rPr>
              <w:t>c.</w:t>
            </w:r>
            <w:r>
              <w:rPr>
                <w:sz w:val="20"/>
                <w:szCs w:val="20"/>
              </w:rPr>
              <w:t xml:space="preserve"> </w:t>
            </w:r>
            <w:r w:rsidRPr="004A0151">
              <w:rPr>
                <w:sz w:val="20"/>
                <w:szCs w:val="20"/>
              </w:rPr>
              <w:t>Parallel lines are taken to parallel lines.</w:t>
            </w:r>
          </w:p>
          <w:p w14:paraId="4ED6DF7C" w14:textId="77777777" w:rsidR="0001419F" w:rsidRPr="0003342D" w:rsidRDefault="0001419F" w:rsidP="0001419F">
            <w:pPr>
              <w:rPr>
                <w:sz w:val="10"/>
                <w:szCs w:val="10"/>
              </w:rPr>
            </w:pPr>
          </w:p>
          <w:p w14:paraId="244864C7" w14:textId="77777777" w:rsidR="0001419F" w:rsidRDefault="0001419F" w:rsidP="0001419F">
            <w:pPr>
              <w:rPr>
                <w:sz w:val="20"/>
                <w:szCs w:val="20"/>
              </w:rPr>
            </w:pPr>
            <w:r w:rsidRPr="0003342D">
              <w:rPr>
                <w:b/>
                <w:color w:val="7030A0"/>
                <w:sz w:val="20"/>
                <w:szCs w:val="20"/>
              </w:rPr>
              <w:t>G #2:</w:t>
            </w:r>
            <w:r>
              <w:rPr>
                <w:sz w:val="20"/>
                <w:szCs w:val="20"/>
              </w:rPr>
              <w:t xml:space="preserve"> </w:t>
            </w:r>
            <w:r w:rsidRPr="0003342D">
              <w:rPr>
                <w:sz w:val="20"/>
                <w:szCs w:val="20"/>
              </w:rPr>
              <w:t xml:space="preserve">Understand that a two-dimensional figure is congruent to another if the second can be obtained </w:t>
            </w:r>
            <w:r w:rsidRPr="0003342D">
              <w:rPr>
                <w:sz w:val="20"/>
                <w:szCs w:val="20"/>
              </w:rPr>
              <w:lastRenderedPageBreak/>
              <w:t>from the first by a sequence of rotations, reflections, and translations; given two congruent figures, describe a sequence that exhibits the congruence between them.</w:t>
            </w:r>
          </w:p>
          <w:p w14:paraId="084ED9C6" w14:textId="77777777" w:rsidR="0001419F" w:rsidRPr="0003342D" w:rsidRDefault="0001419F" w:rsidP="0001419F">
            <w:pPr>
              <w:rPr>
                <w:sz w:val="10"/>
                <w:szCs w:val="10"/>
              </w:rPr>
            </w:pPr>
          </w:p>
          <w:p w14:paraId="530DAD10" w14:textId="77777777" w:rsidR="00842005" w:rsidRDefault="0001419F" w:rsidP="0044575F">
            <w:pPr>
              <w:rPr>
                <w:sz w:val="20"/>
                <w:szCs w:val="20"/>
              </w:rPr>
            </w:pPr>
            <w:r w:rsidRPr="0003342D">
              <w:rPr>
                <w:b/>
                <w:color w:val="7030A0"/>
                <w:sz w:val="20"/>
                <w:szCs w:val="20"/>
              </w:rPr>
              <w:t>G #3:</w:t>
            </w:r>
            <w:r w:rsidRPr="0003342D">
              <w:rPr>
                <w:sz w:val="20"/>
                <w:szCs w:val="20"/>
              </w:rPr>
              <w:t xml:space="preserve"> Describe the effect of dilations, translations, rotations, and reflections on two-dimensional figures using coordinates.</w:t>
            </w:r>
          </w:p>
          <w:p w14:paraId="6092C93E" w14:textId="77777777" w:rsidR="00FB2711" w:rsidRDefault="00FB2711" w:rsidP="0044575F">
            <w:pPr>
              <w:rPr>
                <w:sz w:val="20"/>
                <w:szCs w:val="20"/>
              </w:rPr>
            </w:pPr>
          </w:p>
          <w:p w14:paraId="54052C3D" w14:textId="3BF0CF1E" w:rsidR="00FB2711" w:rsidRPr="00CE4589" w:rsidRDefault="00FB2711" w:rsidP="0044575F">
            <w:pPr>
              <w:rPr>
                <w:sz w:val="20"/>
                <w:szCs w:val="20"/>
              </w:rPr>
            </w:pPr>
            <w:r>
              <w:rPr>
                <w:sz w:val="20"/>
                <w:szCs w:val="20"/>
              </w:rPr>
              <w:t>Vocabulary: transformation, translation, image, pre-image, rotation, angle of rotation, point of rotation, reflection, reflection line</w:t>
            </w:r>
            <w:r w:rsidR="00825C25">
              <w:rPr>
                <w:sz w:val="20"/>
                <w:szCs w:val="20"/>
              </w:rPr>
              <w:t>, dilation</w:t>
            </w:r>
          </w:p>
        </w:tc>
        <w:tc>
          <w:tcPr>
            <w:tcW w:w="3654" w:type="dxa"/>
          </w:tcPr>
          <w:p w14:paraId="657EF98C" w14:textId="77777777" w:rsidR="0001419F" w:rsidRPr="00CE4589" w:rsidRDefault="0001419F" w:rsidP="0001419F">
            <w:pPr>
              <w:rPr>
                <w:rStyle w:val="IntenseReference"/>
                <w:color w:val="auto"/>
                <w:sz w:val="20"/>
                <w:szCs w:val="20"/>
              </w:rPr>
            </w:pPr>
            <w:r w:rsidRPr="00CE4589">
              <w:rPr>
                <w:rStyle w:val="IntenseReference"/>
                <w:color w:val="auto"/>
                <w:sz w:val="20"/>
                <w:szCs w:val="20"/>
              </w:rPr>
              <w:lastRenderedPageBreak/>
              <w:t>Congruence of Triangles</w:t>
            </w:r>
          </w:p>
          <w:p w14:paraId="53386472" w14:textId="56FB1F38" w:rsidR="0001419F" w:rsidRPr="004A0151" w:rsidRDefault="0001419F" w:rsidP="0001419F">
            <w:pPr>
              <w:rPr>
                <w:i/>
                <w:sz w:val="20"/>
                <w:szCs w:val="20"/>
              </w:rPr>
            </w:pPr>
            <w:r w:rsidRPr="004A0151">
              <w:rPr>
                <w:i/>
                <w:sz w:val="20"/>
                <w:szCs w:val="20"/>
              </w:rPr>
              <w:t>(Chapter 8</w:t>
            </w:r>
            <w:r w:rsidR="00825C25">
              <w:rPr>
                <w:i/>
                <w:sz w:val="20"/>
                <w:szCs w:val="20"/>
              </w:rPr>
              <w:t xml:space="preserve"> – 3 weeks</w:t>
            </w:r>
            <w:r w:rsidRPr="004A0151">
              <w:rPr>
                <w:i/>
                <w:sz w:val="20"/>
                <w:szCs w:val="20"/>
              </w:rPr>
              <w:t>)</w:t>
            </w:r>
          </w:p>
          <w:p w14:paraId="35725B88" w14:textId="77777777" w:rsidR="0001419F" w:rsidRPr="004A0151" w:rsidRDefault="0001419F" w:rsidP="0001419F">
            <w:pPr>
              <w:rPr>
                <w:sz w:val="10"/>
                <w:szCs w:val="10"/>
              </w:rPr>
            </w:pPr>
          </w:p>
          <w:p w14:paraId="7F2E3C61" w14:textId="77777777" w:rsidR="0001419F" w:rsidRPr="004A0151" w:rsidRDefault="0001419F" w:rsidP="0001419F">
            <w:pPr>
              <w:rPr>
                <w:sz w:val="20"/>
                <w:szCs w:val="20"/>
              </w:rPr>
            </w:pPr>
            <w:r w:rsidRPr="004A0151">
              <w:rPr>
                <w:b/>
                <w:color w:val="7030A0"/>
                <w:sz w:val="20"/>
                <w:szCs w:val="20"/>
              </w:rPr>
              <w:t>G #1:</w:t>
            </w:r>
            <w:r>
              <w:rPr>
                <w:sz w:val="20"/>
                <w:szCs w:val="20"/>
              </w:rPr>
              <w:t xml:space="preserve"> </w:t>
            </w:r>
            <w:r w:rsidRPr="004A0151">
              <w:rPr>
                <w:sz w:val="20"/>
                <w:szCs w:val="20"/>
              </w:rPr>
              <w:t>Verify experimentally the properties of rotations, reflections, and translations:</w:t>
            </w:r>
          </w:p>
          <w:p w14:paraId="2BCF5C7C" w14:textId="77777777" w:rsidR="0001419F" w:rsidRPr="004A0151" w:rsidRDefault="0001419F" w:rsidP="0001419F">
            <w:pPr>
              <w:rPr>
                <w:sz w:val="20"/>
                <w:szCs w:val="20"/>
              </w:rPr>
            </w:pPr>
            <w:r w:rsidRPr="004A0151">
              <w:rPr>
                <w:b/>
                <w:color w:val="7030A0"/>
                <w:sz w:val="20"/>
                <w:szCs w:val="20"/>
              </w:rPr>
              <w:t>a.</w:t>
            </w:r>
            <w:r>
              <w:rPr>
                <w:sz w:val="20"/>
                <w:szCs w:val="20"/>
              </w:rPr>
              <w:t xml:space="preserve"> </w:t>
            </w:r>
            <w:r w:rsidRPr="004A0151">
              <w:rPr>
                <w:sz w:val="20"/>
                <w:szCs w:val="20"/>
              </w:rPr>
              <w:t>Lines are taken to lines, and line segments to line segments of the same length.</w:t>
            </w:r>
          </w:p>
          <w:p w14:paraId="4D1BD5A4" w14:textId="77777777" w:rsidR="0001419F" w:rsidRPr="004A0151" w:rsidRDefault="0001419F" w:rsidP="0001419F">
            <w:pPr>
              <w:rPr>
                <w:sz w:val="20"/>
                <w:szCs w:val="20"/>
              </w:rPr>
            </w:pPr>
            <w:r w:rsidRPr="004A0151">
              <w:rPr>
                <w:b/>
                <w:color w:val="7030A0"/>
                <w:sz w:val="20"/>
                <w:szCs w:val="20"/>
              </w:rPr>
              <w:t>b.</w:t>
            </w:r>
            <w:r>
              <w:rPr>
                <w:sz w:val="20"/>
                <w:szCs w:val="20"/>
              </w:rPr>
              <w:t xml:space="preserve"> </w:t>
            </w:r>
            <w:r w:rsidRPr="004A0151">
              <w:rPr>
                <w:sz w:val="20"/>
                <w:szCs w:val="20"/>
              </w:rPr>
              <w:t>Angles are taken to angles of the same measure.</w:t>
            </w:r>
          </w:p>
          <w:p w14:paraId="3FDFD131" w14:textId="77777777" w:rsidR="0001419F" w:rsidRPr="004A0151" w:rsidRDefault="0001419F" w:rsidP="0001419F">
            <w:pPr>
              <w:rPr>
                <w:sz w:val="20"/>
                <w:szCs w:val="20"/>
              </w:rPr>
            </w:pPr>
            <w:r w:rsidRPr="004A0151">
              <w:rPr>
                <w:b/>
                <w:color w:val="7030A0"/>
                <w:sz w:val="20"/>
                <w:szCs w:val="20"/>
              </w:rPr>
              <w:t>c.</w:t>
            </w:r>
            <w:r>
              <w:rPr>
                <w:sz w:val="20"/>
                <w:szCs w:val="20"/>
              </w:rPr>
              <w:t xml:space="preserve"> </w:t>
            </w:r>
            <w:r w:rsidRPr="004A0151">
              <w:rPr>
                <w:sz w:val="20"/>
                <w:szCs w:val="20"/>
              </w:rPr>
              <w:t>Parallel lines are taken to parallel lines.</w:t>
            </w:r>
          </w:p>
          <w:p w14:paraId="08690BC3" w14:textId="77777777" w:rsidR="0001419F" w:rsidRPr="004A0151" w:rsidRDefault="0001419F" w:rsidP="0001419F">
            <w:pPr>
              <w:rPr>
                <w:sz w:val="10"/>
                <w:szCs w:val="10"/>
              </w:rPr>
            </w:pPr>
          </w:p>
          <w:p w14:paraId="40F4EBD7" w14:textId="77777777" w:rsidR="0001419F" w:rsidRDefault="0001419F" w:rsidP="0001419F">
            <w:pPr>
              <w:rPr>
                <w:sz w:val="20"/>
                <w:szCs w:val="20"/>
              </w:rPr>
            </w:pPr>
            <w:r w:rsidRPr="004A0151">
              <w:rPr>
                <w:b/>
                <w:color w:val="7030A0"/>
                <w:sz w:val="20"/>
                <w:szCs w:val="20"/>
              </w:rPr>
              <w:t>G #2:</w:t>
            </w:r>
            <w:r w:rsidRPr="004A0151">
              <w:rPr>
                <w:sz w:val="20"/>
                <w:szCs w:val="20"/>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w:t>
            </w:r>
          </w:p>
          <w:p w14:paraId="0F087332" w14:textId="77777777" w:rsidR="0001419F" w:rsidRPr="0003342D" w:rsidRDefault="0001419F" w:rsidP="0001419F">
            <w:pPr>
              <w:rPr>
                <w:b/>
                <w:color w:val="7030A0"/>
                <w:sz w:val="10"/>
                <w:szCs w:val="10"/>
              </w:rPr>
            </w:pPr>
          </w:p>
          <w:p w14:paraId="523801B5" w14:textId="77777777" w:rsidR="0001419F" w:rsidRDefault="0001419F" w:rsidP="0001419F">
            <w:pPr>
              <w:rPr>
                <w:sz w:val="20"/>
                <w:szCs w:val="20"/>
              </w:rPr>
            </w:pPr>
            <w:r w:rsidRPr="0003342D">
              <w:rPr>
                <w:b/>
                <w:color w:val="7030A0"/>
                <w:sz w:val="20"/>
                <w:szCs w:val="20"/>
              </w:rPr>
              <w:t>G #3:</w:t>
            </w:r>
            <w:r w:rsidRPr="004A0151">
              <w:rPr>
                <w:sz w:val="20"/>
                <w:szCs w:val="20"/>
              </w:rPr>
              <w:t xml:space="preserve"> Describe the effect of dilations, translations, rotations, and reflections on two-dimensional figures using coordinates.</w:t>
            </w:r>
          </w:p>
          <w:p w14:paraId="7A3F3DBD" w14:textId="77777777" w:rsidR="00FB2711" w:rsidRDefault="00FB2711" w:rsidP="0001419F">
            <w:pPr>
              <w:rPr>
                <w:sz w:val="20"/>
                <w:szCs w:val="20"/>
              </w:rPr>
            </w:pPr>
          </w:p>
          <w:p w14:paraId="67308347" w14:textId="04DA0E24" w:rsidR="00FB2711" w:rsidRDefault="00FB2711" w:rsidP="0001419F">
            <w:pPr>
              <w:rPr>
                <w:sz w:val="20"/>
                <w:szCs w:val="20"/>
              </w:rPr>
            </w:pPr>
            <w:r>
              <w:rPr>
                <w:sz w:val="20"/>
                <w:szCs w:val="20"/>
              </w:rPr>
              <w:t>Vocabulary: congruent line segments, congruent angles, corresponding sides, corresponding a</w:t>
            </w:r>
            <w:r w:rsidR="00825C25">
              <w:rPr>
                <w:sz w:val="20"/>
                <w:szCs w:val="20"/>
              </w:rPr>
              <w:t xml:space="preserve">ngles, SSS Congruence Theorem, </w:t>
            </w:r>
            <w:r>
              <w:rPr>
                <w:sz w:val="20"/>
                <w:szCs w:val="20"/>
              </w:rPr>
              <w:t>SAS Congruence Theorem</w:t>
            </w:r>
            <w:r w:rsidR="00825C25">
              <w:rPr>
                <w:sz w:val="20"/>
                <w:szCs w:val="20"/>
              </w:rPr>
              <w:t xml:space="preserve">, ASA </w:t>
            </w:r>
            <w:r w:rsidR="00825C25">
              <w:rPr>
                <w:sz w:val="20"/>
                <w:szCs w:val="20"/>
              </w:rPr>
              <w:lastRenderedPageBreak/>
              <w:t>Congruence Theorem, AAS Congruence Theorem</w:t>
            </w:r>
          </w:p>
          <w:p w14:paraId="49A64D9A" w14:textId="511B26C5" w:rsidR="0001419F" w:rsidRPr="0001419F" w:rsidRDefault="0001419F" w:rsidP="009025F8">
            <w:pPr>
              <w:rPr>
                <w:rStyle w:val="IntenseReference"/>
                <w:color w:val="auto"/>
                <w:sz w:val="20"/>
                <w:szCs w:val="20"/>
                <w:u w:val="none"/>
              </w:rPr>
            </w:pPr>
            <w:r w:rsidRPr="0001419F">
              <w:rPr>
                <w:rStyle w:val="IntenseReference"/>
                <w:color w:val="auto"/>
                <w:sz w:val="20"/>
                <w:szCs w:val="20"/>
                <w:u w:val="none"/>
              </w:rPr>
              <w:t>----------------</w:t>
            </w:r>
            <w:r w:rsidR="00FB2711">
              <w:rPr>
                <w:rStyle w:val="IntenseReference"/>
                <w:color w:val="auto"/>
                <w:sz w:val="20"/>
                <w:szCs w:val="20"/>
                <w:u w:val="none"/>
              </w:rPr>
              <w:t>-------------------------------</w:t>
            </w:r>
          </w:p>
          <w:p w14:paraId="0BFBE66A" w14:textId="77777777" w:rsidR="009025F8" w:rsidRPr="00CE4589" w:rsidRDefault="009025F8" w:rsidP="009025F8">
            <w:pPr>
              <w:rPr>
                <w:rStyle w:val="IntenseReference"/>
                <w:color w:val="auto"/>
                <w:sz w:val="20"/>
                <w:szCs w:val="20"/>
              </w:rPr>
            </w:pPr>
            <w:r w:rsidRPr="00CE4589">
              <w:rPr>
                <w:rStyle w:val="IntenseReference"/>
                <w:color w:val="auto"/>
                <w:sz w:val="20"/>
                <w:szCs w:val="20"/>
              </w:rPr>
              <w:t>Similarity</w:t>
            </w:r>
          </w:p>
          <w:p w14:paraId="59C31F56" w14:textId="323E8BF0" w:rsidR="009025F8" w:rsidRPr="0003342D" w:rsidRDefault="00825C25" w:rsidP="009025F8">
            <w:pPr>
              <w:rPr>
                <w:i/>
                <w:sz w:val="20"/>
                <w:szCs w:val="20"/>
              </w:rPr>
            </w:pPr>
            <w:r>
              <w:rPr>
                <w:i/>
                <w:sz w:val="20"/>
                <w:szCs w:val="20"/>
              </w:rPr>
              <w:t>(Chapter 9 – 3 weeks</w:t>
            </w:r>
            <w:r w:rsidR="009025F8" w:rsidRPr="0003342D">
              <w:rPr>
                <w:i/>
                <w:sz w:val="20"/>
                <w:szCs w:val="20"/>
              </w:rPr>
              <w:t>)</w:t>
            </w:r>
          </w:p>
          <w:p w14:paraId="2D96143D" w14:textId="77777777" w:rsidR="009025F8" w:rsidRPr="0003342D" w:rsidRDefault="009025F8" w:rsidP="009025F8">
            <w:pPr>
              <w:rPr>
                <w:sz w:val="10"/>
                <w:szCs w:val="10"/>
              </w:rPr>
            </w:pPr>
          </w:p>
          <w:p w14:paraId="71933482" w14:textId="77777777" w:rsidR="009025F8" w:rsidRPr="0003342D" w:rsidRDefault="009025F8" w:rsidP="009025F8">
            <w:pPr>
              <w:rPr>
                <w:sz w:val="10"/>
                <w:szCs w:val="10"/>
              </w:rPr>
            </w:pPr>
          </w:p>
          <w:p w14:paraId="375262F4" w14:textId="77777777" w:rsidR="009025F8" w:rsidRDefault="009025F8" w:rsidP="009025F8">
            <w:pPr>
              <w:rPr>
                <w:sz w:val="20"/>
                <w:szCs w:val="20"/>
              </w:rPr>
            </w:pPr>
            <w:r w:rsidRPr="0003342D">
              <w:rPr>
                <w:b/>
                <w:color w:val="7030A0"/>
                <w:sz w:val="20"/>
                <w:szCs w:val="20"/>
              </w:rPr>
              <w:t>G #4:</w:t>
            </w:r>
            <w:r>
              <w:rPr>
                <w:sz w:val="20"/>
                <w:szCs w:val="20"/>
              </w:rPr>
              <w:t xml:space="preserve"> </w:t>
            </w:r>
            <w:r w:rsidRPr="0003342D">
              <w:rPr>
                <w:sz w:val="20"/>
                <w:szCs w:val="20"/>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6EAAEAB4" w14:textId="77777777" w:rsidR="00A142E5" w:rsidRPr="00A142E5" w:rsidRDefault="00A142E5" w:rsidP="009025F8">
            <w:pPr>
              <w:rPr>
                <w:sz w:val="10"/>
                <w:szCs w:val="10"/>
              </w:rPr>
            </w:pPr>
          </w:p>
          <w:p w14:paraId="2DFAE0D8" w14:textId="77777777" w:rsidR="00A142E5" w:rsidRDefault="00A142E5" w:rsidP="00A142E5">
            <w:pPr>
              <w:rPr>
                <w:sz w:val="20"/>
                <w:szCs w:val="20"/>
              </w:rPr>
            </w:pPr>
            <w:r w:rsidRPr="00825C25">
              <w:rPr>
                <w:b/>
                <w:color w:val="FF0066"/>
                <w:sz w:val="20"/>
                <w:szCs w:val="20"/>
              </w:rPr>
              <w:t>EE #6:</w:t>
            </w:r>
            <w:r w:rsidRPr="00825C25">
              <w:rPr>
                <w:sz w:val="20"/>
                <w:szCs w:val="20"/>
              </w:rPr>
              <w:t xml:space="preserve"> Use similar triangles to explain why the slope m is the same between any two distinct points on a non-vertical line in the coordinate plane; derive the equation y = mx for a line through the origin and the equation y = mx + b for a line intercepting the vertical axis at b.</w:t>
            </w:r>
          </w:p>
          <w:p w14:paraId="3F81B3DD" w14:textId="77777777" w:rsidR="00825C25" w:rsidRDefault="00825C25" w:rsidP="00A142E5">
            <w:pPr>
              <w:rPr>
                <w:sz w:val="20"/>
                <w:szCs w:val="20"/>
              </w:rPr>
            </w:pPr>
          </w:p>
          <w:p w14:paraId="6DDE0DE2" w14:textId="20467D47" w:rsidR="00825C25" w:rsidRDefault="00825C25" w:rsidP="00A142E5">
            <w:pPr>
              <w:rPr>
                <w:sz w:val="20"/>
                <w:szCs w:val="20"/>
              </w:rPr>
            </w:pPr>
            <w:r>
              <w:rPr>
                <w:sz w:val="20"/>
                <w:szCs w:val="20"/>
              </w:rPr>
              <w:t>Vocabulary: dilation, scale factor, enlargement, reduction, similar triangles, AA Similarity Theorem, SAS Similarity Theorem, SSS Similarity Theorem</w:t>
            </w:r>
          </w:p>
          <w:p w14:paraId="0C909637" w14:textId="124FF860" w:rsidR="009025F8" w:rsidRPr="00CE4589" w:rsidRDefault="009025F8" w:rsidP="009025F8">
            <w:pPr>
              <w:rPr>
                <w:sz w:val="20"/>
                <w:szCs w:val="20"/>
              </w:rPr>
            </w:pPr>
            <w:r>
              <w:rPr>
                <w:sz w:val="20"/>
                <w:szCs w:val="20"/>
              </w:rPr>
              <w:t>-------------------</w:t>
            </w:r>
            <w:r w:rsidR="00825C25">
              <w:rPr>
                <w:sz w:val="20"/>
                <w:szCs w:val="20"/>
              </w:rPr>
              <w:t>-------------------------------</w:t>
            </w:r>
          </w:p>
          <w:p w14:paraId="21DF63FF" w14:textId="77777777" w:rsidR="00842005" w:rsidRPr="00CE4589" w:rsidRDefault="00842005" w:rsidP="00842005">
            <w:pPr>
              <w:rPr>
                <w:rStyle w:val="SubtleReference"/>
                <w:color w:val="auto"/>
                <w:sz w:val="20"/>
                <w:szCs w:val="20"/>
              </w:rPr>
            </w:pPr>
            <w:r w:rsidRPr="00CE4589">
              <w:rPr>
                <w:rStyle w:val="SubtleReference"/>
                <w:color w:val="auto"/>
                <w:sz w:val="20"/>
                <w:szCs w:val="20"/>
              </w:rPr>
              <w:t>Line &amp; Angle Relationships</w:t>
            </w:r>
          </w:p>
          <w:p w14:paraId="120BE0F7" w14:textId="7F9D9A01" w:rsidR="00842005" w:rsidRPr="0003342D" w:rsidRDefault="00842005" w:rsidP="00842005">
            <w:pPr>
              <w:rPr>
                <w:i/>
                <w:sz w:val="20"/>
                <w:szCs w:val="20"/>
              </w:rPr>
            </w:pPr>
            <w:r w:rsidRPr="0003342D">
              <w:rPr>
                <w:i/>
                <w:sz w:val="20"/>
                <w:szCs w:val="20"/>
              </w:rPr>
              <w:t>(Chapter 10</w:t>
            </w:r>
            <w:r w:rsidR="00825C25">
              <w:rPr>
                <w:i/>
                <w:sz w:val="20"/>
                <w:szCs w:val="20"/>
              </w:rPr>
              <w:t xml:space="preserve"> – 3 weeks</w:t>
            </w:r>
            <w:r w:rsidRPr="0003342D">
              <w:rPr>
                <w:i/>
                <w:sz w:val="20"/>
                <w:szCs w:val="20"/>
              </w:rPr>
              <w:t>)</w:t>
            </w:r>
          </w:p>
          <w:p w14:paraId="6CC22777" w14:textId="77777777" w:rsidR="00842005" w:rsidRPr="0003342D" w:rsidRDefault="00842005" w:rsidP="00842005">
            <w:pPr>
              <w:rPr>
                <w:sz w:val="10"/>
                <w:szCs w:val="10"/>
              </w:rPr>
            </w:pPr>
          </w:p>
          <w:p w14:paraId="6F70E1DC" w14:textId="77777777" w:rsidR="0003342D" w:rsidRDefault="0003342D" w:rsidP="00842005">
            <w:pPr>
              <w:rPr>
                <w:sz w:val="20"/>
                <w:szCs w:val="20"/>
              </w:rPr>
            </w:pPr>
            <w:r w:rsidRPr="00795565">
              <w:rPr>
                <w:b/>
                <w:color w:val="00B050"/>
                <w:sz w:val="20"/>
                <w:szCs w:val="20"/>
              </w:rPr>
              <w:lastRenderedPageBreak/>
              <w:t xml:space="preserve">F #3: </w:t>
            </w:r>
            <w:r>
              <w:rPr>
                <w:sz w:val="20"/>
                <w:szCs w:val="20"/>
              </w:rPr>
              <w:t>I</w:t>
            </w:r>
            <w:r w:rsidRPr="0003342D">
              <w:rPr>
                <w:sz w:val="20"/>
                <w:szCs w:val="20"/>
              </w:rPr>
              <w:t>nterpret the equation y = mx + b as defining a linear function, whose graph is a straight line; give examples of functions that are not linear.</w:t>
            </w:r>
          </w:p>
          <w:p w14:paraId="5895A8D6" w14:textId="77777777" w:rsidR="0003342D" w:rsidRPr="0003342D" w:rsidRDefault="0003342D" w:rsidP="00842005">
            <w:pPr>
              <w:rPr>
                <w:sz w:val="10"/>
                <w:szCs w:val="10"/>
              </w:rPr>
            </w:pPr>
          </w:p>
          <w:p w14:paraId="007AF396" w14:textId="77777777" w:rsidR="0003342D" w:rsidRPr="004A0151" w:rsidRDefault="0003342D" w:rsidP="0003342D">
            <w:pPr>
              <w:rPr>
                <w:sz w:val="20"/>
                <w:szCs w:val="20"/>
              </w:rPr>
            </w:pPr>
            <w:r w:rsidRPr="004A0151">
              <w:rPr>
                <w:b/>
                <w:color w:val="7030A0"/>
                <w:sz w:val="20"/>
                <w:szCs w:val="20"/>
              </w:rPr>
              <w:t>G #1:</w:t>
            </w:r>
            <w:r>
              <w:rPr>
                <w:sz w:val="20"/>
                <w:szCs w:val="20"/>
              </w:rPr>
              <w:t xml:space="preserve"> </w:t>
            </w:r>
            <w:r w:rsidRPr="004A0151">
              <w:rPr>
                <w:sz w:val="20"/>
                <w:szCs w:val="20"/>
              </w:rPr>
              <w:t>Verify experimentally the properties of rotations, reflections, and translations:</w:t>
            </w:r>
          </w:p>
          <w:p w14:paraId="07DF6CCE" w14:textId="77777777" w:rsidR="0003342D" w:rsidRPr="004A0151" w:rsidRDefault="0003342D" w:rsidP="0003342D">
            <w:pPr>
              <w:rPr>
                <w:sz w:val="20"/>
                <w:szCs w:val="20"/>
              </w:rPr>
            </w:pPr>
            <w:r w:rsidRPr="004A0151">
              <w:rPr>
                <w:b/>
                <w:color w:val="7030A0"/>
                <w:sz w:val="20"/>
                <w:szCs w:val="20"/>
              </w:rPr>
              <w:t>a.</w:t>
            </w:r>
            <w:r>
              <w:rPr>
                <w:sz w:val="20"/>
                <w:szCs w:val="20"/>
              </w:rPr>
              <w:t xml:space="preserve"> </w:t>
            </w:r>
            <w:r w:rsidRPr="004A0151">
              <w:rPr>
                <w:sz w:val="20"/>
                <w:szCs w:val="20"/>
              </w:rPr>
              <w:t>Lines are taken to lines, and line segments to line segments of the same length.</w:t>
            </w:r>
          </w:p>
          <w:p w14:paraId="215DCDDE" w14:textId="77777777" w:rsidR="0003342D" w:rsidRPr="004A0151" w:rsidRDefault="0003342D" w:rsidP="0003342D">
            <w:pPr>
              <w:rPr>
                <w:sz w:val="20"/>
                <w:szCs w:val="20"/>
              </w:rPr>
            </w:pPr>
            <w:r w:rsidRPr="004A0151">
              <w:rPr>
                <w:b/>
                <w:color w:val="7030A0"/>
                <w:sz w:val="20"/>
                <w:szCs w:val="20"/>
              </w:rPr>
              <w:t>b.</w:t>
            </w:r>
            <w:r>
              <w:rPr>
                <w:sz w:val="20"/>
                <w:szCs w:val="20"/>
              </w:rPr>
              <w:t xml:space="preserve"> </w:t>
            </w:r>
            <w:r w:rsidRPr="004A0151">
              <w:rPr>
                <w:sz w:val="20"/>
                <w:szCs w:val="20"/>
              </w:rPr>
              <w:t>Angles are taken to angles of the same measure.</w:t>
            </w:r>
          </w:p>
          <w:p w14:paraId="26AF7103" w14:textId="77777777" w:rsidR="0003342D" w:rsidRPr="004A0151" w:rsidRDefault="0003342D" w:rsidP="0003342D">
            <w:pPr>
              <w:rPr>
                <w:sz w:val="20"/>
                <w:szCs w:val="20"/>
              </w:rPr>
            </w:pPr>
            <w:r w:rsidRPr="004A0151">
              <w:rPr>
                <w:b/>
                <w:color w:val="7030A0"/>
                <w:sz w:val="20"/>
                <w:szCs w:val="20"/>
              </w:rPr>
              <w:t>c.</w:t>
            </w:r>
            <w:r>
              <w:rPr>
                <w:sz w:val="20"/>
                <w:szCs w:val="20"/>
              </w:rPr>
              <w:t xml:space="preserve"> </w:t>
            </w:r>
            <w:r w:rsidRPr="004A0151">
              <w:rPr>
                <w:sz w:val="20"/>
                <w:szCs w:val="20"/>
              </w:rPr>
              <w:t>Parallel lines are taken to parallel lines.</w:t>
            </w:r>
          </w:p>
          <w:p w14:paraId="338F5A7E" w14:textId="77777777" w:rsidR="0003342D" w:rsidRPr="0003342D" w:rsidRDefault="0003342D" w:rsidP="00842005">
            <w:pPr>
              <w:rPr>
                <w:sz w:val="10"/>
                <w:szCs w:val="10"/>
              </w:rPr>
            </w:pPr>
          </w:p>
          <w:p w14:paraId="20F82729" w14:textId="77777777" w:rsidR="00842005" w:rsidRDefault="0003342D" w:rsidP="0001419F">
            <w:pPr>
              <w:rPr>
                <w:sz w:val="20"/>
                <w:szCs w:val="20"/>
              </w:rPr>
            </w:pPr>
            <w:r w:rsidRPr="0003342D">
              <w:rPr>
                <w:b/>
                <w:color w:val="7030A0"/>
                <w:sz w:val="20"/>
                <w:szCs w:val="20"/>
              </w:rPr>
              <w:t>G #5:</w:t>
            </w:r>
            <w:r>
              <w:rPr>
                <w:sz w:val="20"/>
                <w:szCs w:val="20"/>
              </w:rPr>
              <w:t xml:space="preserve"> </w:t>
            </w:r>
            <w:r w:rsidRPr="0003342D">
              <w:rPr>
                <w:sz w:val="20"/>
                <w:szCs w:val="20"/>
              </w:rPr>
              <w:t>Use informal arguments to establish facts about the angle sum and exterior angle of triangles, about the angles created when parallel lines are cut by a transversal, and the angle-angle criterion for similarity of triangles.</w:t>
            </w:r>
          </w:p>
          <w:p w14:paraId="6B0310C8" w14:textId="77777777" w:rsidR="00825C25" w:rsidRDefault="00825C25" w:rsidP="0001419F">
            <w:pPr>
              <w:rPr>
                <w:sz w:val="20"/>
                <w:szCs w:val="20"/>
              </w:rPr>
            </w:pPr>
          </w:p>
          <w:p w14:paraId="1D8F602A" w14:textId="1FA60FBF" w:rsidR="00825C25" w:rsidRPr="00CE4589" w:rsidRDefault="00825C25" w:rsidP="0001419F">
            <w:pPr>
              <w:rPr>
                <w:sz w:val="20"/>
                <w:szCs w:val="20"/>
              </w:rPr>
            </w:pPr>
            <w:r>
              <w:rPr>
                <w:sz w:val="20"/>
                <w:szCs w:val="20"/>
              </w:rPr>
              <w:t>Vocabulary: intersecting lines, plane, perpendicular lines, parallel lines, supplementary angles, transversal, alternate exterior angles, alternate interior angles, same-side interior angles, corresponding angles, Triangle Sum Theorem</w:t>
            </w:r>
          </w:p>
        </w:tc>
      </w:tr>
    </w:tbl>
    <w:p w14:paraId="762246C4" w14:textId="4A6ABBD4" w:rsidR="00735304" w:rsidRDefault="00735304" w:rsidP="00735304"/>
    <w:sectPr w:rsidR="00735304" w:rsidSect="0044575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5EB5" w14:textId="77777777" w:rsidR="00B7369A" w:rsidRDefault="00B7369A" w:rsidP="0044575F">
      <w:r>
        <w:separator/>
      </w:r>
    </w:p>
  </w:endnote>
  <w:endnote w:type="continuationSeparator" w:id="0">
    <w:p w14:paraId="56D2E840" w14:textId="77777777" w:rsidR="00B7369A" w:rsidRDefault="00B7369A" w:rsidP="0044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93A8" w14:textId="77777777" w:rsidR="0035479E" w:rsidRPr="00E157F0" w:rsidRDefault="0035479E" w:rsidP="00E157F0">
    <w:pPr>
      <w:rPr>
        <w:rStyle w:val="IntenseReference"/>
        <w:sz w:val="18"/>
      </w:rPr>
    </w:pPr>
    <w:r w:rsidRPr="00E157F0">
      <w:rPr>
        <w:rStyle w:val="IntenseReference"/>
        <w:sz w:val="18"/>
      </w:rPr>
      <w:t>Process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gridCol w:w="7199"/>
    </w:tblGrid>
    <w:tr w:rsidR="00A142E5" w14:paraId="39D98F8B" w14:textId="77777777" w:rsidTr="00A142E5">
      <w:tc>
        <w:tcPr>
          <w:tcW w:w="7308" w:type="dxa"/>
        </w:tcPr>
        <w:p w14:paraId="364A7E21" w14:textId="77777777" w:rsidR="00A142E5" w:rsidRPr="00E157F0" w:rsidRDefault="00A142E5" w:rsidP="00A142E5">
          <w:pPr>
            <w:rPr>
              <w:sz w:val="18"/>
            </w:rPr>
          </w:pPr>
          <w:r w:rsidRPr="00E157F0">
            <w:rPr>
              <w:sz w:val="18"/>
            </w:rPr>
            <w:t>1. Make sense of problems and persevere in solving them.</w:t>
          </w:r>
        </w:p>
        <w:p w14:paraId="62D5999E" w14:textId="77777777" w:rsidR="00A142E5" w:rsidRPr="00E157F0" w:rsidRDefault="00A142E5" w:rsidP="00A142E5">
          <w:pPr>
            <w:rPr>
              <w:sz w:val="18"/>
            </w:rPr>
          </w:pPr>
          <w:r w:rsidRPr="00E157F0">
            <w:rPr>
              <w:sz w:val="18"/>
            </w:rPr>
            <w:t>2. Reason abstractly and quantitatively.</w:t>
          </w:r>
        </w:p>
        <w:p w14:paraId="3773363D" w14:textId="77777777" w:rsidR="00A142E5" w:rsidRPr="00E157F0" w:rsidRDefault="00A142E5" w:rsidP="00A142E5">
          <w:pPr>
            <w:rPr>
              <w:sz w:val="18"/>
            </w:rPr>
          </w:pPr>
          <w:r w:rsidRPr="00E157F0">
            <w:rPr>
              <w:sz w:val="18"/>
            </w:rPr>
            <w:t>3. Construct viable arguments and critique the reasoning of others.</w:t>
          </w:r>
        </w:p>
        <w:p w14:paraId="59F494F4" w14:textId="77777777" w:rsidR="00A142E5" w:rsidRPr="00A142E5" w:rsidRDefault="00A142E5" w:rsidP="00E157F0">
          <w:pPr>
            <w:rPr>
              <w:rStyle w:val="IntenseReference"/>
              <w:b w:val="0"/>
              <w:bCs w:val="0"/>
              <w:smallCaps w:val="0"/>
              <w:color w:val="auto"/>
              <w:spacing w:val="0"/>
              <w:sz w:val="18"/>
              <w:u w:val="none"/>
            </w:rPr>
          </w:pPr>
          <w:r w:rsidRPr="00E157F0">
            <w:rPr>
              <w:sz w:val="18"/>
            </w:rPr>
            <w:t>4. Model with mathematics.</w:t>
          </w:r>
        </w:p>
      </w:tc>
      <w:tc>
        <w:tcPr>
          <w:tcW w:w="7308" w:type="dxa"/>
        </w:tcPr>
        <w:p w14:paraId="170349D5" w14:textId="77777777" w:rsidR="00A142E5" w:rsidRPr="00E157F0" w:rsidRDefault="00A142E5" w:rsidP="00A142E5">
          <w:pPr>
            <w:rPr>
              <w:sz w:val="18"/>
            </w:rPr>
          </w:pPr>
          <w:r w:rsidRPr="00E157F0">
            <w:rPr>
              <w:sz w:val="18"/>
            </w:rPr>
            <w:t>5. Use appropriate tools strategically.</w:t>
          </w:r>
        </w:p>
        <w:p w14:paraId="74342726" w14:textId="77777777" w:rsidR="00A142E5" w:rsidRPr="00E157F0" w:rsidRDefault="00A142E5" w:rsidP="00A142E5">
          <w:pPr>
            <w:rPr>
              <w:sz w:val="18"/>
            </w:rPr>
          </w:pPr>
          <w:r w:rsidRPr="00E157F0">
            <w:rPr>
              <w:sz w:val="18"/>
            </w:rPr>
            <w:t>6. Attend to precision.</w:t>
          </w:r>
        </w:p>
        <w:p w14:paraId="0FCED48B" w14:textId="77777777" w:rsidR="00A142E5" w:rsidRPr="00E157F0" w:rsidRDefault="00A142E5" w:rsidP="00A142E5">
          <w:pPr>
            <w:rPr>
              <w:sz w:val="18"/>
            </w:rPr>
          </w:pPr>
          <w:r w:rsidRPr="00E157F0">
            <w:rPr>
              <w:sz w:val="18"/>
            </w:rPr>
            <w:t>7. Look for and make use of structure.</w:t>
          </w:r>
        </w:p>
        <w:p w14:paraId="0CBC962A" w14:textId="77777777" w:rsidR="00A142E5" w:rsidRPr="00A142E5" w:rsidRDefault="00A142E5" w:rsidP="00E157F0">
          <w:pPr>
            <w:rPr>
              <w:rStyle w:val="IntenseReference"/>
              <w:b w:val="0"/>
              <w:bCs w:val="0"/>
              <w:smallCaps w:val="0"/>
              <w:color w:val="auto"/>
              <w:spacing w:val="0"/>
              <w:sz w:val="18"/>
              <w:u w:val="none"/>
            </w:rPr>
          </w:pPr>
          <w:r w:rsidRPr="00E157F0">
            <w:rPr>
              <w:sz w:val="18"/>
            </w:rPr>
            <w:t>8. Look for and express regularity in repeated reasoning.</w:t>
          </w:r>
        </w:p>
      </w:tc>
    </w:tr>
  </w:tbl>
  <w:p w14:paraId="6A648981" w14:textId="77777777" w:rsidR="0035479E" w:rsidRPr="00E157F0" w:rsidRDefault="0035479E" w:rsidP="00E157F0">
    <w:pPr>
      <w:rPr>
        <w:rStyle w:val="IntenseReference"/>
        <w:sz w:val="18"/>
      </w:rPr>
    </w:pPr>
  </w:p>
  <w:p w14:paraId="2DFC1B0B" w14:textId="58B1F239" w:rsidR="0035479E" w:rsidRPr="0044575F" w:rsidRDefault="00A142E5" w:rsidP="0044575F">
    <w:pPr>
      <w:rPr>
        <w:sz w:val="18"/>
      </w:rPr>
    </w:pPr>
    <w:r>
      <w:rPr>
        <w:sz w:val="18"/>
      </w:rPr>
      <w:t xml:space="preserve"> </w:t>
    </w:r>
    <w:sdt>
      <w:sdtPr>
        <w:rPr>
          <w:sz w:val="18"/>
        </w:rPr>
        <w:id w:val="250395305"/>
        <w:docPartObj>
          <w:docPartGallery w:val="Page Numbers (Top of Page)"/>
          <w:docPartUnique/>
        </w:docPartObj>
      </w:sdtPr>
      <w:sdtEndPr/>
      <w:sdtContent>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Pr>
            <w:sz w:val="18"/>
          </w:rPr>
          <w:tab/>
        </w:r>
        <w:r w:rsidR="0035479E" w:rsidRPr="0044575F">
          <w:rPr>
            <w:sz w:val="18"/>
          </w:rPr>
          <w:t xml:space="preserve">Page </w:t>
        </w:r>
        <w:r w:rsidR="00CB4619" w:rsidRPr="0044575F">
          <w:rPr>
            <w:sz w:val="18"/>
          </w:rPr>
          <w:fldChar w:fldCharType="begin"/>
        </w:r>
        <w:r w:rsidR="0035479E" w:rsidRPr="0044575F">
          <w:rPr>
            <w:sz w:val="18"/>
          </w:rPr>
          <w:instrText xml:space="preserve"> PAGE </w:instrText>
        </w:r>
        <w:r w:rsidR="00CB4619" w:rsidRPr="0044575F">
          <w:rPr>
            <w:sz w:val="18"/>
          </w:rPr>
          <w:fldChar w:fldCharType="separate"/>
        </w:r>
        <w:r w:rsidR="00811AEF">
          <w:rPr>
            <w:noProof/>
            <w:sz w:val="18"/>
          </w:rPr>
          <w:t>2</w:t>
        </w:r>
        <w:r w:rsidR="00CB4619" w:rsidRPr="0044575F">
          <w:rPr>
            <w:sz w:val="18"/>
          </w:rPr>
          <w:fldChar w:fldCharType="end"/>
        </w:r>
        <w:r w:rsidR="0035479E" w:rsidRPr="0044575F">
          <w:rPr>
            <w:sz w:val="18"/>
          </w:rPr>
          <w:t xml:space="preserve"> of </w:t>
        </w:r>
        <w:r w:rsidR="00CB4619" w:rsidRPr="0044575F">
          <w:rPr>
            <w:sz w:val="18"/>
          </w:rPr>
          <w:fldChar w:fldCharType="begin"/>
        </w:r>
        <w:r w:rsidR="0035479E" w:rsidRPr="0044575F">
          <w:rPr>
            <w:sz w:val="18"/>
          </w:rPr>
          <w:instrText xml:space="preserve"> NUMPAGES  </w:instrText>
        </w:r>
        <w:r w:rsidR="00CB4619" w:rsidRPr="0044575F">
          <w:rPr>
            <w:sz w:val="18"/>
          </w:rPr>
          <w:fldChar w:fldCharType="separate"/>
        </w:r>
        <w:r w:rsidR="00811AEF">
          <w:rPr>
            <w:noProof/>
            <w:sz w:val="18"/>
          </w:rPr>
          <w:t>4</w:t>
        </w:r>
        <w:r w:rsidR="00CB4619" w:rsidRPr="0044575F">
          <w:rPr>
            <w:sz w:val="18"/>
          </w:rPr>
          <w:fldChar w:fldCharType="end"/>
        </w:r>
        <w:r w:rsidR="009502F5">
          <w:rPr>
            <w:sz w:val="18"/>
          </w:rPr>
          <w:tab/>
        </w:r>
        <w:r w:rsidR="009502F5">
          <w:rPr>
            <w:sz w:val="18"/>
          </w:rPr>
          <w:tab/>
        </w:r>
        <w:r w:rsidR="009502F5">
          <w:rPr>
            <w:sz w:val="18"/>
          </w:rPr>
          <w:tab/>
        </w:r>
        <w:r w:rsidR="009502F5">
          <w:rPr>
            <w:sz w:val="18"/>
          </w:rPr>
          <w:tab/>
        </w:r>
        <w:r w:rsidR="009502F5">
          <w:rPr>
            <w:sz w:val="18"/>
          </w:rPr>
          <w:tab/>
        </w:r>
        <w:r w:rsidR="009502F5">
          <w:rPr>
            <w:sz w:val="18"/>
          </w:rPr>
          <w:tab/>
        </w:r>
        <w:r>
          <w:rPr>
            <w:sz w:val="18"/>
          </w:rPr>
          <w:tab/>
          <w:t xml:space="preserve">              </w:t>
        </w:r>
      </w:sdtContent>
    </w:sdt>
    <w:r w:rsidR="0035479E" w:rsidRPr="0044575F">
      <w:rPr>
        <w:sz w:val="18"/>
      </w:rPr>
      <w:t xml:space="preserve">Revised </w:t>
    </w:r>
    <w:r w:rsidR="0062006B">
      <w:rPr>
        <w:sz w:val="18"/>
      </w:rPr>
      <w:t>5/7/2019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CA75" w14:textId="77777777" w:rsidR="00B7369A" w:rsidRDefault="00B7369A" w:rsidP="0044575F">
      <w:r>
        <w:separator/>
      </w:r>
    </w:p>
  </w:footnote>
  <w:footnote w:type="continuationSeparator" w:id="0">
    <w:p w14:paraId="38AAA6D9" w14:textId="77777777" w:rsidR="00B7369A" w:rsidRDefault="00B7369A" w:rsidP="0044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D4163" w14:textId="551B65B7" w:rsidR="009502F5" w:rsidRDefault="009502F5" w:rsidP="009502F5">
    <w:pPr>
      <w:pStyle w:val="Header"/>
      <w:tabs>
        <w:tab w:val="clear" w:pos="9360"/>
        <w:tab w:val="right" w:pos="14400"/>
      </w:tabs>
      <w:rPr>
        <w:sz w:val="18"/>
      </w:rPr>
    </w:pPr>
    <w:r>
      <w:rPr>
        <w:noProof/>
        <w:sz w:val="18"/>
      </w:rPr>
      <w:drawing>
        <wp:anchor distT="0" distB="0" distL="114300" distR="114300" simplePos="0" relativeHeight="251659264" behindDoc="0" locked="0" layoutInCell="1" allowOverlap="1" wp14:anchorId="235A1892" wp14:editId="526D5D73">
          <wp:simplePos x="0" y="0"/>
          <wp:positionH relativeFrom="margin">
            <wp:posOffset>8620125</wp:posOffset>
          </wp:positionH>
          <wp:positionV relativeFrom="margin">
            <wp:posOffset>-445770</wp:posOffset>
          </wp:positionV>
          <wp:extent cx="476250" cy="457200"/>
          <wp:effectExtent l="19050" t="0" r="0" b="0"/>
          <wp:wrapSquare wrapText="bothSides"/>
          <wp:docPr id="2"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stretch>
                    <a:fillRect/>
                  </a:stretch>
                </pic:blipFill>
                <pic:spPr>
                  <a:xfrm>
                    <a:off x="0" y="0"/>
                    <a:ext cx="476250" cy="457200"/>
                  </a:xfrm>
                  <a:prstGeom prst="rect">
                    <a:avLst/>
                  </a:prstGeom>
                </pic:spPr>
              </pic:pic>
            </a:graphicData>
          </a:graphic>
        </wp:anchor>
      </w:drawing>
    </w:r>
    <w:r w:rsidR="00825C25">
      <w:rPr>
        <w:sz w:val="18"/>
      </w:rPr>
      <w:t>2019</w:t>
    </w:r>
    <w:r w:rsidR="00F80064">
      <w:rPr>
        <w:sz w:val="18"/>
      </w:rPr>
      <w:t>-2020</w:t>
    </w:r>
    <w:r w:rsidR="00825C25">
      <w:rPr>
        <w:sz w:val="18"/>
      </w:rPr>
      <w:t xml:space="preserve"> </w:t>
    </w:r>
    <w:r>
      <w:rPr>
        <w:sz w:val="18"/>
      </w:rPr>
      <w:t>Math 8</w:t>
    </w:r>
    <w:r>
      <w:rPr>
        <w:sz w:val="18"/>
      </w:rPr>
      <w:tab/>
    </w:r>
  </w:p>
  <w:p w14:paraId="6A422457" w14:textId="719B7464" w:rsidR="0035479E" w:rsidRPr="009502F5" w:rsidRDefault="00F80064" w:rsidP="009502F5">
    <w:pPr>
      <w:pStyle w:val="Header"/>
      <w:tabs>
        <w:tab w:val="clear" w:pos="9360"/>
        <w:tab w:val="right" w:pos="14400"/>
      </w:tabs>
      <w:rPr>
        <w:sz w:val="18"/>
      </w:rPr>
    </w:pPr>
    <w:r>
      <w:rPr>
        <w:sz w:val="18"/>
      </w:rPr>
      <w:t xml:space="preserve">Ohio’s New Learning Standards </w:t>
    </w:r>
    <w:r w:rsidR="009502F5">
      <w:rPr>
        <w:sz w:val="18"/>
      </w:rPr>
      <w:t>Pacing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5F"/>
    <w:rsid w:val="0001419F"/>
    <w:rsid w:val="0003342D"/>
    <w:rsid w:val="000355D8"/>
    <w:rsid w:val="00046E5A"/>
    <w:rsid w:val="0005614C"/>
    <w:rsid w:val="000A732F"/>
    <w:rsid w:val="00162E5B"/>
    <w:rsid w:val="00166E10"/>
    <w:rsid w:val="001A3FDC"/>
    <w:rsid w:val="001E5D3E"/>
    <w:rsid w:val="001F6529"/>
    <w:rsid w:val="00214D85"/>
    <w:rsid w:val="00216568"/>
    <w:rsid w:val="002215AE"/>
    <w:rsid w:val="002218B5"/>
    <w:rsid w:val="003030F8"/>
    <w:rsid w:val="0035479E"/>
    <w:rsid w:val="003A7CB3"/>
    <w:rsid w:val="003C1B29"/>
    <w:rsid w:val="003F06A8"/>
    <w:rsid w:val="004065CA"/>
    <w:rsid w:val="0044575F"/>
    <w:rsid w:val="004569F1"/>
    <w:rsid w:val="00470365"/>
    <w:rsid w:val="004A0151"/>
    <w:rsid w:val="00534BF3"/>
    <w:rsid w:val="005523A0"/>
    <w:rsid w:val="0062006B"/>
    <w:rsid w:val="00633A3C"/>
    <w:rsid w:val="00641A3E"/>
    <w:rsid w:val="0068030D"/>
    <w:rsid w:val="00693903"/>
    <w:rsid w:val="006950AE"/>
    <w:rsid w:val="006A643F"/>
    <w:rsid w:val="006E2666"/>
    <w:rsid w:val="00703746"/>
    <w:rsid w:val="00724444"/>
    <w:rsid w:val="00735304"/>
    <w:rsid w:val="00740842"/>
    <w:rsid w:val="00757E05"/>
    <w:rsid w:val="00795565"/>
    <w:rsid w:val="00811AEF"/>
    <w:rsid w:val="00823998"/>
    <w:rsid w:val="00825C25"/>
    <w:rsid w:val="00842005"/>
    <w:rsid w:val="009025F8"/>
    <w:rsid w:val="009502F5"/>
    <w:rsid w:val="009604E7"/>
    <w:rsid w:val="009649EA"/>
    <w:rsid w:val="009A6D03"/>
    <w:rsid w:val="00A142E5"/>
    <w:rsid w:val="00AA038B"/>
    <w:rsid w:val="00AE5C49"/>
    <w:rsid w:val="00B0621E"/>
    <w:rsid w:val="00B15B75"/>
    <w:rsid w:val="00B24555"/>
    <w:rsid w:val="00B7369A"/>
    <w:rsid w:val="00B831FC"/>
    <w:rsid w:val="00BD0390"/>
    <w:rsid w:val="00C653CF"/>
    <w:rsid w:val="00CB4619"/>
    <w:rsid w:val="00CD6828"/>
    <w:rsid w:val="00CE4589"/>
    <w:rsid w:val="00DC3980"/>
    <w:rsid w:val="00DD260B"/>
    <w:rsid w:val="00DE7C80"/>
    <w:rsid w:val="00DF5089"/>
    <w:rsid w:val="00E157F0"/>
    <w:rsid w:val="00E506A0"/>
    <w:rsid w:val="00EE7711"/>
    <w:rsid w:val="00F15B08"/>
    <w:rsid w:val="00F57D7D"/>
    <w:rsid w:val="00F70EEC"/>
    <w:rsid w:val="00F80064"/>
    <w:rsid w:val="00F94D48"/>
    <w:rsid w:val="00FB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88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568"/>
  </w:style>
  <w:style w:type="paragraph" w:styleId="Header">
    <w:name w:val="header"/>
    <w:basedOn w:val="Normal"/>
    <w:link w:val="HeaderChar"/>
    <w:uiPriority w:val="99"/>
    <w:unhideWhenUsed/>
    <w:rsid w:val="0044575F"/>
    <w:pPr>
      <w:tabs>
        <w:tab w:val="center" w:pos="4680"/>
        <w:tab w:val="right" w:pos="9360"/>
      </w:tabs>
    </w:pPr>
  </w:style>
  <w:style w:type="character" w:customStyle="1" w:styleId="HeaderChar">
    <w:name w:val="Header Char"/>
    <w:basedOn w:val="DefaultParagraphFont"/>
    <w:link w:val="Header"/>
    <w:uiPriority w:val="99"/>
    <w:rsid w:val="0044575F"/>
  </w:style>
  <w:style w:type="paragraph" w:styleId="Footer">
    <w:name w:val="footer"/>
    <w:basedOn w:val="Normal"/>
    <w:link w:val="FooterChar"/>
    <w:uiPriority w:val="99"/>
    <w:unhideWhenUsed/>
    <w:rsid w:val="0044575F"/>
    <w:pPr>
      <w:tabs>
        <w:tab w:val="center" w:pos="4680"/>
        <w:tab w:val="right" w:pos="9360"/>
      </w:tabs>
    </w:pPr>
  </w:style>
  <w:style w:type="character" w:customStyle="1" w:styleId="FooterChar">
    <w:name w:val="Footer Char"/>
    <w:basedOn w:val="DefaultParagraphFont"/>
    <w:link w:val="Footer"/>
    <w:uiPriority w:val="99"/>
    <w:rsid w:val="0044575F"/>
  </w:style>
  <w:style w:type="paragraph" w:styleId="BalloonText">
    <w:name w:val="Balloon Text"/>
    <w:basedOn w:val="Normal"/>
    <w:link w:val="BalloonTextChar"/>
    <w:uiPriority w:val="99"/>
    <w:semiHidden/>
    <w:unhideWhenUsed/>
    <w:rsid w:val="0044575F"/>
    <w:rPr>
      <w:rFonts w:ascii="Tahoma" w:hAnsi="Tahoma" w:cs="Tahoma"/>
      <w:sz w:val="16"/>
      <w:szCs w:val="16"/>
    </w:rPr>
  </w:style>
  <w:style w:type="character" w:customStyle="1" w:styleId="BalloonTextChar">
    <w:name w:val="Balloon Text Char"/>
    <w:basedOn w:val="DefaultParagraphFont"/>
    <w:link w:val="BalloonText"/>
    <w:uiPriority w:val="99"/>
    <w:semiHidden/>
    <w:rsid w:val="0044575F"/>
    <w:rPr>
      <w:rFonts w:ascii="Tahoma" w:hAnsi="Tahoma" w:cs="Tahoma"/>
      <w:sz w:val="16"/>
      <w:szCs w:val="16"/>
    </w:rPr>
  </w:style>
  <w:style w:type="table" w:styleId="TableGrid">
    <w:name w:val="Table Grid"/>
    <w:basedOn w:val="TableNormal"/>
    <w:uiPriority w:val="59"/>
    <w:rsid w:val="0044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35304"/>
    <w:rPr>
      <w:b/>
      <w:bCs/>
      <w:smallCaps/>
      <w:color w:val="C0504D" w:themeColor="accent2"/>
      <w:spacing w:val="5"/>
      <w:u w:val="single"/>
    </w:rPr>
  </w:style>
  <w:style w:type="character" w:styleId="SubtleReference">
    <w:name w:val="Subtle Reference"/>
    <w:basedOn w:val="DefaultParagraphFont"/>
    <w:uiPriority w:val="31"/>
    <w:qFormat/>
    <w:rsid w:val="00CE458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9191">
      <w:bodyDiv w:val="1"/>
      <w:marLeft w:val="0"/>
      <w:marRight w:val="0"/>
      <w:marTop w:val="0"/>
      <w:marBottom w:val="0"/>
      <w:divBdr>
        <w:top w:val="none" w:sz="0" w:space="0" w:color="auto"/>
        <w:left w:val="none" w:sz="0" w:space="0" w:color="auto"/>
        <w:bottom w:val="none" w:sz="0" w:space="0" w:color="auto"/>
        <w:right w:val="none" w:sz="0" w:space="0" w:color="auto"/>
      </w:divBdr>
    </w:div>
    <w:div w:id="447704094">
      <w:bodyDiv w:val="1"/>
      <w:marLeft w:val="0"/>
      <w:marRight w:val="0"/>
      <w:marTop w:val="0"/>
      <w:marBottom w:val="0"/>
      <w:divBdr>
        <w:top w:val="none" w:sz="0" w:space="0" w:color="auto"/>
        <w:left w:val="none" w:sz="0" w:space="0" w:color="auto"/>
        <w:bottom w:val="none" w:sz="0" w:space="0" w:color="auto"/>
        <w:right w:val="none" w:sz="0" w:space="0" w:color="auto"/>
      </w:divBdr>
    </w:div>
    <w:div w:id="638800094">
      <w:bodyDiv w:val="1"/>
      <w:marLeft w:val="0"/>
      <w:marRight w:val="0"/>
      <w:marTop w:val="0"/>
      <w:marBottom w:val="0"/>
      <w:divBdr>
        <w:top w:val="none" w:sz="0" w:space="0" w:color="auto"/>
        <w:left w:val="none" w:sz="0" w:space="0" w:color="auto"/>
        <w:bottom w:val="none" w:sz="0" w:space="0" w:color="auto"/>
        <w:right w:val="none" w:sz="0" w:space="0" w:color="auto"/>
      </w:divBdr>
    </w:div>
    <w:div w:id="939682062">
      <w:bodyDiv w:val="1"/>
      <w:marLeft w:val="0"/>
      <w:marRight w:val="0"/>
      <w:marTop w:val="0"/>
      <w:marBottom w:val="0"/>
      <w:divBdr>
        <w:top w:val="none" w:sz="0" w:space="0" w:color="auto"/>
        <w:left w:val="none" w:sz="0" w:space="0" w:color="auto"/>
        <w:bottom w:val="none" w:sz="0" w:space="0" w:color="auto"/>
        <w:right w:val="none" w:sz="0" w:space="0" w:color="auto"/>
      </w:divBdr>
    </w:div>
    <w:div w:id="1038236139">
      <w:bodyDiv w:val="1"/>
      <w:marLeft w:val="0"/>
      <w:marRight w:val="0"/>
      <w:marTop w:val="0"/>
      <w:marBottom w:val="0"/>
      <w:divBdr>
        <w:top w:val="none" w:sz="0" w:space="0" w:color="auto"/>
        <w:left w:val="none" w:sz="0" w:space="0" w:color="auto"/>
        <w:bottom w:val="none" w:sz="0" w:space="0" w:color="auto"/>
        <w:right w:val="none" w:sz="0" w:space="0" w:color="auto"/>
      </w:divBdr>
    </w:div>
    <w:div w:id="1049501061">
      <w:bodyDiv w:val="1"/>
      <w:marLeft w:val="0"/>
      <w:marRight w:val="0"/>
      <w:marTop w:val="0"/>
      <w:marBottom w:val="0"/>
      <w:divBdr>
        <w:top w:val="none" w:sz="0" w:space="0" w:color="auto"/>
        <w:left w:val="none" w:sz="0" w:space="0" w:color="auto"/>
        <w:bottom w:val="none" w:sz="0" w:space="0" w:color="auto"/>
        <w:right w:val="none" w:sz="0" w:space="0" w:color="auto"/>
      </w:divBdr>
    </w:div>
    <w:div w:id="1222978549">
      <w:bodyDiv w:val="1"/>
      <w:marLeft w:val="0"/>
      <w:marRight w:val="0"/>
      <w:marTop w:val="0"/>
      <w:marBottom w:val="0"/>
      <w:divBdr>
        <w:top w:val="none" w:sz="0" w:space="0" w:color="auto"/>
        <w:left w:val="none" w:sz="0" w:space="0" w:color="auto"/>
        <w:bottom w:val="none" w:sz="0" w:space="0" w:color="auto"/>
        <w:right w:val="none" w:sz="0" w:space="0" w:color="auto"/>
      </w:divBdr>
    </w:div>
    <w:div w:id="1253978454">
      <w:bodyDiv w:val="1"/>
      <w:marLeft w:val="0"/>
      <w:marRight w:val="0"/>
      <w:marTop w:val="0"/>
      <w:marBottom w:val="0"/>
      <w:divBdr>
        <w:top w:val="none" w:sz="0" w:space="0" w:color="auto"/>
        <w:left w:val="none" w:sz="0" w:space="0" w:color="auto"/>
        <w:bottom w:val="none" w:sz="0" w:space="0" w:color="auto"/>
        <w:right w:val="none" w:sz="0" w:space="0" w:color="auto"/>
      </w:divBdr>
    </w:div>
    <w:div w:id="1308630431">
      <w:bodyDiv w:val="1"/>
      <w:marLeft w:val="0"/>
      <w:marRight w:val="0"/>
      <w:marTop w:val="0"/>
      <w:marBottom w:val="0"/>
      <w:divBdr>
        <w:top w:val="none" w:sz="0" w:space="0" w:color="auto"/>
        <w:left w:val="none" w:sz="0" w:space="0" w:color="auto"/>
        <w:bottom w:val="none" w:sz="0" w:space="0" w:color="auto"/>
        <w:right w:val="none" w:sz="0" w:space="0" w:color="auto"/>
      </w:divBdr>
    </w:div>
    <w:div w:id="1356156203">
      <w:bodyDiv w:val="1"/>
      <w:marLeft w:val="0"/>
      <w:marRight w:val="0"/>
      <w:marTop w:val="0"/>
      <w:marBottom w:val="0"/>
      <w:divBdr>
        <w:top w:val="none" w:sz="0" w:space="0" w:color="auto"/>
        <w:left w:val="none" w:sz="0" w:space="0" w:color="auto"/>
        <w:bottom w:val="none" w:sz="0" w:space="0" w:color="auto"/>
        <w:right w:val="none" w:sz="0" w:space="0" w:color="auto"/>
      </w:divBdr>
    </w:div>
    <w:div w:id="1913928188">
      <w:bodyDiv w:val="1"/>
      <w:marLeft w:val="0"/>
      <w:marRight w:val="0"/>
      <w:marTop w:val="0"/>
      <w:marBottom w:val="0"/>
      <w:divBdr>
        <w:top w:val="none" w:sz="0" w:space="0" w:color="auto"/>
        <w:left w:val="none" w:sz="0" w:space="0" w:color="auto"/>
        <w:bottom w:val="none" w:sz="0" w:space="0" w:color="auto"/>
        <w:right w:val="none" w:sz="0" w:space="0" w:color="auto"/>
      </w:divBdr>
    </w:div>
    <w:div w:id="20373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A569E-A75F-4CAE-8970-FC0BDFD8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sluthy</dc:creator>
  <cp:lastModifiedBy>Diane Hobson</cp:lastModifiedBy>
  <cp:revision>2</cp:revision>
  <cp:lastPrinted>2018-06-01T16:13:00Z</cp:lastPrinted>
  <dcterms:created xsi:type="dcterms:W3CDTF">2019-05-14T15:10:00Z</dcterms:created>
  <dcterms:modified xsi:type="dcterms:W3CDTF">2019-05-14T15:10:00Z</dcterms:modified>
</cp:coreProperties>
</file>