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7204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0"/>
        <w:gridCol w:w="6"/>
      </w:tblGrid>
      <w:tr w:rsidR="00646F93" w:rsidRPr="00646F93" w14:paraId="566AB681" w14:textId="77777777" w:rsidTr="00646F93">
        <w:trPr>
          <w:trHeight w:val="534"/>
        </w:trPr>
        <w:tc>
          <w:tcPr>
            <w:tcW w:w="4578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36E05" w14:textId="0D3762CA" w:rsidR="00646F93" w:rsidRPr="00646F93" w:rsidRDefault="00646F93" w:rsidP="00646F93">
            <w:pPr>
              <w:ind w:left="1440"/>
              <w:jc w:val="center"/>
            </w:pPr>
            <w:r>
              <w:rPr>
                <w:noProof/>
              </w:rPr>
              <w:drawing>
                <wp:inline distT="0" distB="0" distL="0" distR="0" wp14:anchorId="15D7777B" wp14:editId="0530F023">
                  <wp:extent cx="3806324" cy="2157730"/>
                  <wp:effectExtent l="0" t="0" r="3810" b="0"/>
                  <wp:docPr id="1776074302" name="Picture 1" descr="A blue sky and white wal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074302" name="Picture 1" descr="A blue sky and white wall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3117" cy="2161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067CA" w14:textId="77777777" w:rsidR="00646F93" w:rsidRPr="00646F93" w:rsidRDefault="00646F93" w:rsidP="00646F93">
            <w:pPr>
              <w:jc w:val="center"/>
            </w:pPr>
          </w:p>
        </w:tc>
      </w:tr>
      <w:tr w:rsidR="00646F93" w:rsidRPr="00646F93" w14:paraId="29A25DC1" w14:textId="77777777" w:rsidTr="00646F93">
        <w:trPr>
          <w:trHeight w:val="548"/>
        </w:trPr>
        <w:tc>
          <w:tcPr>
            <w:tcW w:w="7204" w:type="dxa"/>
            <w:gridSpan w:val="2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E85219" w14:textId="77777777" w:rsidR="00646F93" w:rsidRPr="00646F93" w:rsidRDefault="00646F93" w:rsidP="00646F93">
            <w:r w:rsidRPr="00646F93">
              <w:t>09/08 </w:t>
            </w:r>
            <w:hyperlink r:id="rId5" w:tgtFrame="_blank" w:history="1">
              <w:r w:rsidRPr="00646F93">
                <w:rPr>
                  <w:rStyle w:val="Hyperlink"/>
                  <w:b/>
                  <w:bCs/>
                </w:rPr>
                <w:t>Sandusky Artisans celebrating 10th Annual Recovery Walk</w:t>
              </w:r>
            </w:hyperlink>
          </w:p>
        </w:tc>
      </w:tr>
      <w:tr w:rsidR="00646F93" w:rsidRPr="00646F93" w14:paraId="3893EC38" w14:textId="77777777" w:rsidTr="00646F93">
        <w:trPr>
          <w:trHeight w:val="1630"/>
        </w:trPr>
        <w:tc>
          <w:tcPr>
            <w:tcW w:w="4578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80B47" w14:textId="77777777" w:rsidR="00646F93" w:rsidRDefault="00646F93" w:rsidP="00646F93">
            <w:r w:rsidRPr="00646F93">
              <w:t>06/20 </w:t>
            </w:r>
            <w:hyperlink r:id="rId6" w:tgtFrame="_blank" w:history="1">
              <w:r w:rsidRPr="00646F93">
                <w:rPr>
                  <w:rStyle w:val="Hyperlink"/>
                  <w:b/>
                  <w:bCs/>
                </w:rPr>
                <w:t>Veteran Services Crisis Intercept Mapping</w:t>
              </w:r>
            </w:hyperlink>
          </w:p>
          <w:p w14:paraId="0D5DA80D" w14:textId="77777777" w:rsidR="00646F93" w:rsidRDefault="00646F93" w:rsidP="00646F93">
            <w:r w:rsidRPr="00646F93">
              <w:t>04/26 </w:t>
            </w:r>
            <w:hyperlink r:id="rId7" w:tgtFrame="_blank" w:history="1">
              <w:r w:rsidRPr="00646F93">
                <w:rPr>
                  <w:rStyle w:val="Hyperlink"/>
                  <w:b/>
                  <w:bCs/>
                </w:rPr>
                <w:t>Child Abuse Prevention Month</w:t>
              </w:r>
            </w:hyperlink>
          </w:p>
          <w:p w14:paraId="54F37254" w14:textId="6F032A76" w:rsidR="00646F93" w:rsidRPr="00646F93" w:rsidRDefault="00646F93" w:rsidP="00646F93">
            <w:r w:rsidRPr="00646F93">
              <w:t>03/16 </w:t>
            </w:r>
            <w:hyperlink r:id="rId8" w:tgtFrame="_blank" w:history="1">
              <w:r w:rsidRPr="00646F93">
                <w:rPr>
                  <w:rStyle w:val="Hyperlink"/>
                  <w:b/>
                  <w:bCs/>
                </w:rPr>
                <w:t>March is National Problem Gambling Month</w:t>
              </w:r>
            </w:hyperlink>
          </w:p>
        </w:tc>
        <w:tc>
          <w:tcPr>
            <w:tcW w:w="2626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DA189" w14:textId="77777777" w:rsidR="00646F93" w:rsidRDefault="00646F93" w:rsidP="00646F93"/>
          <w:p w14:paraId="1A75E9B8" w14:textId="659F656E" w:rsidR="00646F93" w:rsidRPr="00646F93" w:rsidRDefault="00646F93" w:rsidP="00646F93"/>
        </w:tc>
      </w:tr>
      <w:tr w:rsidR="00646F93" w:rsidRPr="00646F93" w14:paraId="7512A6A2" w14:textId="77777777" w:rsidTr="00646F93">
        <w:trPr>
          <w:trHeight w:val="534"/>
        </w:trPr>
        <w:tc>
          <w:tcPr>
            <w:tcW w:w="4578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D9F8E9" w14:textId="77777777" w:rsidR="00646F93" w:rsidRPr="00646F93" w:rsidRDefault="00646F93" w:rsidP="00646F93">
            <w:r w:rsidRPr="00646F93">
              <w:t>03/24 </w:t>
            </w:r>
            <w:hyperlink r:id="rId9" w:tgtFrame="_blank" w:history="1">
              <w:r w:rsidRPr="00646F93">
                <w:rPr>
                  <w:rStyle w:val="Hyperlink"/>
                  <w:b/>
                  <w:bCs/>
                </w:rPr>
                <w:t>What is Problem Gambling Awareness Month</w:t>
              </w:r>
            </w:hyperlink>
          </w:p>
        </w:tc>
        <w:tc>
          <w:tcPr>
            <w:tcW w:w="2626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05316" w14:textId="77777777" w:rsidR="00646F93" w:rsidRDefault="00646F93" w:rsidP="00646F93"/>
          <w:p w14:paraId="4E2ED0F2" w14:textId="5E654B35" w:rsidR="00646F93" w:rsidRPr="00646F93" w:rsidRDefault="00646F93" w:rsidP="00646F93">
            <w:pPr>
              <w:ind w:left="90"/>
            </w:pPr>
          </w:p>
        </w:tc>
      </w:tr>
      <w:tr w:rsidR="00646F93" w:rsidRPr="00646F93" w14:paraId="400D84FA" w14:textId="77777777" w:rsidTr="00646F93">
        <w:trPr>
          <w:trHeight w:val="548"/>
        </w:trPr>
        <w:tc>
          <w:tcPr>
            <w:tcW w:w="4578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F8312" w14:textId="77777777" w:rsidR="00646F93" w:rsidRPr="00646F93" w:rsidRDefault="00646F93" w:rsidP="00646F93">
            <w:r w:rsidRPr="00646F93">
              <w:t>01/27 </w:t>
            </w:r>
            <w:hyperlink r:id="rId10" w:tgtFrame="_blank" w:history="1">
              <w:r w:rsidRPr="00646F93">
                <w:rPr>
                  <w:rStyle w:val="Hyperlink"/>
                  <w:b/>
                  <w:bCs/>
                </w:rPr>
                <w:t>OhioGuidestone Clears the Path to Wellness</w:t>
              </w:r>
            </w:hyperlink>
          </w:p>
        </w:tc>
        <w:tc>
          <w:tcPr>
            <w:tcW w:w="2626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42AE0" w14:textId="20D59628" w:rsidR="00646F93" w:rsidRPr="00646F93" w:rsidRDefault="00646F93" w:rsidP="00646F93"/>
        </w:tc>
      </w:tr>
      <w:tr w:rsidR="00646F93" w:rsidRPr="00646F93" w14:paraId="330558CA" w14:textId="77777777" w:rsidTr="00646F93">
        <w:tc>
          <w:tcPr>
            <w:tcW w:w="4578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34E19" w14:textId="77777777" w:rsidR="00646F93" w:rsidRPr="00646F93" w:rsidRDefault="00646F93" w:rsidP="00646F93">
            <w:pPr>
              <w:jc w:val="center"/>
            </w:pPr>
          </w:p>
        </w:tc>
        <w:tc>
          <w:tcPr>
            <w:tcW w:w="2626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808C6" w14:textId="77777777" w:rsidR="00646F93" w:rsidRPr="00646F93" w:rsidRDefault="00646F93" w:rsidP="00646F93">
            <w:pPr>
              <w:jc w:val="center"/>
            </w:pPr>
          </w:p>
        </w:tc>
      </w:tr>
    </w:tbl>
    <w:p w14:paraId="4186C2D2" w14:textId="77777777" w:rsidR="00646F93" w:rsidRDefault="00646F93" w:rsidP="00646F93">
      <w:pPr>
        <w:jc w:val="center"/>
      </w:pPr>
    </w:p>
    <w:p w14:paraId="3A09FA90" w14:textId="77777777" w:rsidR="00646F93" w:rsidRPr="00646F93" w:rsidRDefault="00646F93" w:rsidP="00646F93"/>
    <w:p w14:paraId="0478D613" w14:textId="77777777" w:rsidR="00646F93" w:rsidRPr="00646F93" w:rsidRDefault="00646F93" w:rsidP="00646F93"/>
    <w:p w14:paraId="1FD4CF05" w14:textId="77777777" w:rsidR="00646F93" w:rsidRPr="00646F93" w:rsidRDefault="00646F93" w:rsidP="00646F93"/>
    <w:p w14:paraId="7A1E9B1B" w14:textId="77777777" w:rsidR="00646F93" w:rsidRPr="00646F93" w:rsidRDefault="00646F93" w:rsidP="00646F93"/>
    <w:p w14:paraId="148675FB" w14:textId="77777777" w:rsidR="00646F93" w:rsidRPr="00646F93" w:rsidRDefault="00646F93" w:rsidP="00646F93"/>
    <w:p w14:paraId="244B2606" w14:textId="77777777" w:rsidR="00646F93" w:rsidRPr="00646F93" w:rsidRDefault="00646F93" w:rsidP="00646F93"/>
    <w:p w14:paraId="4B8A3F49" w14:textId="77777777" w:rsidR="00646F93" w:rsidRPr="00646F93" w:rsidRDefault="00646F93" w:rsidP="00646F93"/>
    <w:p w14:paraId="5A650421" w14:textId="77777777" w:rsidR="00646F93" w:rsidRPr="00646F93" w:rsidRDefault="00646F93" w:rsidP="00646F93"/>
    <w:p w14:paraId="1FCFA542" w14:textId="77777777" w:rsidR="00646F93" w:rsidRPr="00646F93" w:rsidRDefault="00646F93" w:rsidP="00646F93"/>
    <w:p w14:paraId="2EAD9AC7" w14:textId="77777777" w:rsidR="00646F93" w:rsidRPr="00646F93" w:rsidRDefault="00646F93" w:rsidP="00646F93"/>
    <w:p w14:paraId="06DDC73C" w14:textId="77777777" w:rsidR="00646F93" w:rsidRDefault="00646F93" w:rsidP="00646F93">
      <w:pPr>
        <w:jc w:val="center"/>
      </w:pPr>
    </w:p>
    <w:p w14:paraId="0C86F56E" w14:textId="5517A33A" w:rsidR="00DE4327" w:rsidRDefault="00646F93" w:rsidP="00646F93">
      <w:pPr>
        <w:jc w:val="center"/>
      </w:pPr>
      <w:r>
        <w:br w:type="textWrapping" w:clear="all"/>
      </w:r>
    </w:p>
    <w:sectPr w:rsidR="00DE4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93"/>
    <w:rsid w:val="003D6634"/>
    <w:rsid w:val="00646F93"/>
    <w:rsid w:val="008E630A"/>
    <w:rsid w:val="00D67868"/>
    <w:rsid w:val="00DE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4D64E"/>
  <w15:chartTrackingRefBased/>
  <w15:docId w15:val="{19DEDF1B-B7F7-4A01-BB8A-606DCEE4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F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6F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cabinet9.eschoolview.com/0265B999-342A-4931-B328-55ACF211F499/34ae91a4-9f61-4249-8812-85a52e09653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lecabinet9.eschoolview.com/0265B999-342A-4931-B328-55ACF211F499/f1f45713-33e4-4df2-a361-00d61cd8e065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lecabinet9.eschoolview.com/0265B999-342A-4931-B328-55ACF211F499/11840603-bc63-41f9-b809-e19c6a30f895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lecabinet9.eschoolview.com/0265B999-342A-4931-B328-55ACF211F499/983dfed4-6577-4ca4-be81-509d13f4f090.pdf" TargetMode="External"/><Relationship Id="rId10" Type="http://schemas.openxmlformats.org/officeDocument/2006/relationships/hyperlink" Target="https://filecabinet9.eschoolview.com/0265B999-342A-4931-B328-55ACF211F499/2d0c25d9-f9bb-4632-bbe6-1b180bcba7ee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ilecabinet9.eschoolview.com/0265B999-342A-4931-B328-55ACF211F499/2caba6bd-5d74-4f43-999c-cb2d60a6222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Huss</dc:creator>
  <cp:keywords/>
  <dc:description/>
  <cp:lastModifiedBy>Cheryl Huss</cp:lastModifiedBy>
  <cp:revision>1</cp:revision>
  <dcterms:created xsi:type="dcterms:W3CDTF">2025-07-16T18:06:00Z</dcterms:created>
  <dcterms:modified xsi:type="dcterms:W3CDTF">2025-07-16T18:14:00Z</dcterms:modified>
</cp:coreProperties>
</file>