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DD4D" w14:textId="489189D2" w:rsidR="00CE628E" w:rsidRDefault="00CE628E" w:rsidP="00CE628E">
      <w:pPr>
        <w:spacing w:after="0" w:line="240" w:lineRule="auto"/>
        <w:jc w:val="center"/>
        <w:rPr>
          <w:rFonts w:ascii="Cambria" w:hAnsi="Cambria" w:cs="Cambria"/>
          <w:b/>
          <w:bCs/>
          <w:sz w:val="28"/>
          <w:szCs w:val="28"/>
        </w:rPr>
      </w:pPr>
      <w:r>
        <w:rPr>
          <w:rFonts w:ascii="Cambria" w:hAnsi="Cambria" w:cs="Cambria"/>
          <w:b/>
          <w:bCs/>
          <w:sz w:val="28"/>
          <w:szCs w:val="28"/>
        </w:rPr>
        <w:t xml:space="preserve">C.M. Armitage Electrical Scholarship </w:t>
      </w:r>
    </w:p>
    <w:p w14:paraId="125C4CE8" w14:textId="2365A6BA" w:rsidR="00ED03D9" w:rsidRDefault="00CE628E" w:rsidP="00CE628E">
      <w:pPr>
        <w:spacing w:after="0" w:line="240" w:lineRule="auto"/>
        <w:jc w:val="center"/>
        <w:rPr>
          <w:rFonts w:ascii="Cambria" w:hAnsi="Cambria" w:cs="Cambria"/>
          <w:b/>
          <w:bCs/>
          <w:sz w:val="28"/>
          <w:szCs w:val="28"/>
        </w:rPr>
      </w:pPr>
      <w:r>
        <w:rPr>
          <w:rFonts w:ascii="Cambria" w:hAnsi="Cambria" w:cs="Cambria"/>
          <w:b/>
          <w:bCs/>
          <w:sz w:val="28"/>
          <w:szCs w:val="28"/>
        </w:rPr>
        <w:t xml:space="preserve">in memory of &amp; John </w:t>
      </w:r>
      <w:r w:rsidR="007F20A3">
        <w:rPr>
          <w:rFonts w:ascii="Cambria" w:hAnsi="Cambria" w:cs="Cambria"/>
          <w:b/>
          <w:bCs/>
          <w:sz w:val="28"/>
          <w:szCs w:val="28"/>
        </w:rPr>
        <w:t xml:space="preserve">“Jack” </w:t>
      </w:r>
      <w:r>
        <w:rPr>
          <w:rFonts w:ascii="Cambria" w:hAnsi="Cambria" w:cs="Cambria"/>
          <w:b/>
          <w:bCs/>
          <w:sz w:val="28"/>
          <w:szCs w:val="28"/>
        </w:rPr>
        <w:t xml:space="preserve">M. Dennis </w:t>
      </w:r>
    </w:p>
    <w:p w14:paraId="79FF21D7" w14:textId="77777777" w:rsidR="00DD39DE" w:rsidRPr="001766C3" w:rsidRDefault="00DD39DE" w:rsidP="00DD39DE">
      <w:pPr>
        <w:pStyle w:val="ListParagraph"/>
        <w:numPr>
          <w:ilvl w:val="0"/>
          <w:numId w:val="1"/>
        </w:numPr>
        <w:rPr>
          <w:b/>
        </w:rPr>
      </w:pPr>
      <w:r w:rsidRPr="001766C3">
        <w:rPr>
          <w:b/>
        </w:rPr>
        <w:t>Presentation</w:t>
      </w:r>
      <w:r w:rsidR="001766C3" w:rsidRPr="001766C3">
        <w:rPr>
          <w:b/>
        </w:rPr>
        <w:t>:</w:t>
      </w:r>
    </w:p>
    <w:p w14:paraId="4BC232D6" w14:textId="5BA6543E" w:rsidR="00D22C5E" w:rsidRDefault="00D22C5E" w:rsidP="00D22C5E">
      <w:r>
        <w:t xml:space="preserve">The </w:t>
      </w:r>
      <w:r w:rsidR="00CE628E">
        <w:t>C.M Armitage</w:t>
      </w:r>
      <w:r>
        <w:t xml:space="preserve"> scholarship was established to award $</w:t>
      </w:r>
      <w:r w:rsidR="00CE628E">
        <w:t>8</w:t>
      </w:r>
      <w:r>
        <w:t>00.00 to a</w:t>
      </w:r>
      <w:r w:rsidR="00677BB9">
        <w:t xml:space="preserve"> deserving WEMOCO student annually</w:t>
      </w:r>
      <w:r>
        <w:t xml:space="preserve">. The award is intended to be used towards college or </w:t>
      </w:r>
      <w:r w:rsidR="00677BB9">
        <w:t xml:space="preserve">for </w:t>
      </w:r>
      <w:r>
        <w:t xml:space="preserve">preparing for a career. </w:t>
      </w:r>
      <w:r w:rsidR="00677BB9">
        <w:t>Students who apply and are recommended for this award should demonstrate a strong work ethic/desire to work hard to achieve his/her academic/career goals</w:t>
      </w:r>
      <w:r w:rsidR="00CE628E">
        <w:t xml:space="preserve"> in the electrical field</w:t>
      </w:r>
      <w:r w:rsidR="00677BB9">
        <w:t xml:space="preserve">. </w:t>
      </w:r>
    </w:p>
    <w:p w14:paraId="74250DC9" w14:textId="3FB55E54" w:rsidR="00ED03D9" w:rsidRDefault="00ED03D9">
      <w:r>
        <w:t>Mr. Dennis was part of the Monroe 2</w:t>
      </w:r>
      <w:r w:rsidR="00CE628E">
        <w:t>-</w:t>
      </w:r>
      <w:r>
        <w:t>Orleans BOCES organization in various roles for 21 years. He began his career working in machine/electr</w:t>
      </w:r>
      <w:r w:rsidR="00CE628E">
        <w:t>onics</w:t>
      </w:r>
      <w:r>
        <w:t xml:space="preserve"> repair, before coming to BOCES in 1988 as the Robotics Adult Education Instructor. In 1992, he began teaching Electronics &amp; Robotics at the WEMOCO Career and Technical Education (CTE) Center and in 1998 became the </w:t>
      </w:r>
      <w:proofErr w:type="gramStart"/>
      <w:r>
        <w:t>School</w:t>
      </w:r>
      <w:proofErr w:type="gramEnd"/>
      <w:r>
        <w:t xml:space="preserve">-to-Work Coordinator until his retirement in 2009. Mr. Dennis was a WEMOCO representative for the Monroe 2 Orleans Teacher Association and was heavily involved in SkillsUSA throughout his career at BOCES 2. He was the WEMOCO SkillsUSA chapter lead advisor, a NYS Officer Advisor, and was the Webmaster for NYS Skills USA website. Even after his retirement, he continued to be involved in Skills USA and WEMOCO by serving as webmaster, judging leadership competitions and as a member of our Automotive Technology advisory committee. After retirement, he also worked </w:t>
      </w:r>
      <w:r w:rsidR="00CE628E">
        <w:t>at C.M. Armitage Electrical Contracting Inc.</w:t>
      </w:r>
      <w:r>
        <w:t xml:space="preserve"> as an office manager. </w:t>
      </w:r>
    </w:p>
    <w:p w14:paraId="4C8ED440" w14:textId="56C46FFC" w:rsidR="00ED03D9" w:rsidRDefault="00ED03D9">
      <w:r>
        <w:t xml:space="preserve">Throughout his life, Mr. Dennis felt strongly about the opportunities and leadership qualities that </w:t>
      </w:r>
      <w:r w:rsidR="00963E9D">
        <w:t xml:space="preserve">CTE </w:t>
      </w:r>
      <w:r>
        <w:t xml:space="preserve">and SkillsUSA provide for students; he believed in life-long learning and in Career and Technical Education. During his career at BOCES 2, he took adult education courses to learn HTML programming and web design. He had a strong interest in computers, </w:t>
      </w:r>
      <w:r w:rsidR="00D56203">
        <w:t>technology,</w:t>
      </w:r>
      <w:r>
        <w:t xml:space="preserve"> and </w:t>
      </w:r>
      <w:r w:rsidRPr="003940DF">
        <w:t>m</w:t>
      </w:r>
      <w:r>
        <w:t xml:space="preserve">ath.  Mr. Dennis had </w:t>
      </w:r>
      <w:proofErr w:type="gramStart"/>
      <w:r>
        <w:t>passion</w:t>
      </w:r>
      <w:proofErr w:type="gramEnd"/>
      <w:r>
        <w:t xml:space="preserve"> for cars and racing; he loved life and was young at heart. He was a mentor, </w:t>
      </w:r>
      <w:r w:rsidR="00D56203">
        <w:t>friend,</w:t>
      </w:r>
      <w:r>
        <w:t xml:space="preserve"> and teacher to many staff members at WEMOCO throughout his years. He had a strong influence on young people starting their careers. </w:t>
      </w:r>
    </w:p>
    <w:p w14:paraId="1E717B63" w14:textId="77777777" w:rsidR="001766C3" w:rsidRDefault="001766C3" w:rsidP="001766C3">
      <w:pPr>
        <w:pStyle w:val="ListParagraph"/>
        <w:numPr>
          <w:ilvl w:val="0"/>
          <w:numId w:val="1"/>
        </w:numPr>
        <w:rPr>
          <w:b/>
        </w:rPr>
      </w:pPr>
      <w:r w:rsidRPr="001766C3">
        <w:rPr>
          <w:b/>
        </w:rPr>
        <w:t>Selection Committee:</w:t>
      </w:r>
    </w:p>
    <w:p w14:paraId="02973A2B" w14:textId="286442FA" w:rsidR="00C24431" w:rsidRPr="00C24431" w:rsidRDefault="00C24431" w:rsidP="00C24431">
      <w:pPr>
        <w:rPr>
          <w:b/>
        </w:rPr>
      </w:pPr>
      <w:r>
        <w:t xml:space="preserve">Your application materials will be forwarded to </w:t>
      </w:r>
      <w:r w:rsidR="00CE628E">
        <w:t>Craig Armitage, O</w:t>
      </w:r>
      <w:r w:rsidR="00CE628E" w:rsidRPr="00CE628E">
        <w:t>wner and CEO of C.M. Armitage Electrical Contracting Inc.</w:t>
      </w:r>
      <w:r>
        <w:t xml:space="preserve"> for review and selection of the award recipient.</w:t>
      </w:r>
    </w:p>
    <w:p w14:paraId="7E9F35BF" w14:textId="77777777" w:rsidR="00ED03D9" w:rsidRPr="001766C3" w:rsidRDefault="001766C3" w:rsidP="001766C3">
      <w:pPr>
        <w:pStyle w:val="ListParagraph"/>
        <w:numPr>
          <w:ilvl w:val="0"/>
          <w:numId w:val="1"/>
        </w:numPr>
        <w:rPr>
          <w:b/>
        </w:rPr>
      </w:pPr>
      <w:r>
        <w:rPr>
          <w:b/>
        </w:rPr>
        <w:t>Selection C</w:t>
      </w:r>
      <w:r w:rsidRPr="001766C3">
        <w:rPr>
          <w:b/>
        </w:rPr>
        <w:t>riteria</w:t>
      </w:r>
      <w:r w:rsidR="00ED03D9" w:rsidRPr="001766C3">
        <w:rPr>
          <w:b/>
        </w:rPr>
        <w:t>:</w:t>
      </w:r>
    </w:p>
    <w:p w14:paraId="3CDDCE16" w14:textId="781BEE6C" w:rsidR="001766C3" w:rsidRDefault="001766C3" w:rsidP="001766C3">
      <w:r>
        <w:t xml:space="preserve">An annual recipient of the </w:t>
      </w:r>
      <w:r w:rsidR="005C5BB2">
        <w:t>C.M. Armitage Electrical</w:t>
      </w:r>
      <w:r>
        <w:t xml:space="preserve"> Scholarship will: </w:t>
      </w:r>
    </w:p>
    <w:p w14:paraId="2437E98D" w14:textId="6D84AEE6" w:rsidR="00ED03D9" w:rsidRDefault="00ED03D9" w:rsidP="003615B4">
      <w:pPr>
        <w:spacing w:after="0" w:line="240" w:lineRule="auto"/>
        <w:ind w:left="763" w:hanging="360"/>
        <w:rPr>
          <w:rFonts w:eastAsia="Times New Roman"/>
        </w:rPr>
      </w:pPr>
      <w:r>
        <w:rPr>
          <w:rFonts w:ascii="Symbol" w:eastAsia="Times New Roman" w:hAnsi="Symbol" w:cs="Symbol"/>
        </w:rPr>
        <w:t></w:t>
      </w:r>
      <w:r>
        <w:rPr>
          <w:rFonts w:ascii="Symbol" w:eastAsia="Times New Roman" w:hAnsi="Symbol" w:cs="Symbol"/>
        </w:rPr>
        <w:tab/>
      </w:r>
      <w:r w:rsidR="00C24431">
        <w:rPr>
          <w:rFonts w:eastAsia="Times New Roman"/>
        </w:rPr>
        <w:t>B</w:t>
      </w:r>
      <w:r w:rsidR="00C24431" w:rsidRPr="00C24431">
        <w:rPr>
          <w:rFonts w:eastAsia="Times New Roman"/>
        </w:rPr>
        <w:t xml:space="preserve">e </w:t>
      </w:r>
      <w:r w:rsidR="001766C3">
        <w:rPr>
          <w:rFonts w:eastAsia="Times New Roman"/>
        </w:rPr>
        <w:t>a</w:t>
      </w:r>
      <w:r>
        <w:rPr>
          <w:rFonts w:eastAsia="Times New Roman"/>
        </w:rPr>
        <w:t xml:space="preserve"> graduating student who works outside of school and plans to go on for further education/training and/or begin his/her career</w:t>
      </w:r>
      <w:r w:rsidR="00CE628E">
        <w:rPr>
          <w:rFonts w:eastAsia="Times New Roman"/>
        </w:rPr>
        <w:t xml:space="preserve"> in the electrical field</w:t>
      </w:r>
      <w:r>
        <w:rPr>
          <w:rFonts w:eastAsia="Times New Roman"/>
        </w:rPr>
        <w:t xml:space="preserve">.  </w:t>
      </w:r>
    </w:p>
    <w:p w14:paraId="10078B9C" w14:textId="77777777" w:rsidR="00ED03D9" w:rsidRDefault="00ED03D9" w:rsidP="003615B4">
      <w:pPr>
        <w:spacing w:after="0" w:line="240" w:lineRule="auto"/>
        <w:ind w:left="763" w:hanging="360"/>
        <w:rPr>
          <w:rFonts w:eastAsia="Times New Roman"/>
        </w:rPr>
      </w:pPr>
      <w:r>
        <w:rPr>
          <w:rFonts w:ascii="Symbol" w:eastAsia="Times New Roman" w:hAnsi="Symbol" w:cs="Symbol"/>
        </w:rPr>
        <w:t></w:t>
      </w:r>
      <w:r>
        <w:rPr>
          <w:rFonts w:ascii="Symbol" w:eastAsia="Times New Roman" w:hAnsi="Symbol" w:cs="Symbol"/>
        </w:rPr>
        <w:tab/>
      </w:r>
      <w:r w:rsidR="00C24431" w:rsidRPr="00C24431">
        <w:rPr>
          <w:rFonts w:eastAsia="Times New Roman"/>
        </w:rPr>
        <w:t xml:space="preserve">Be </w:t>
      </w:r>
      <w:r>
        <w:rPr>
          <w:rFonts w:eastAsia="Times New Roman"/>
        </w:rPr>
        <w:t>involved in student organizations and/</w:t>
      </w:r>
      <w:r w:rsidRPr="003940DF">
        <w:rPr>
          <w:rFonts w:eastAsia="Times New Roman"/>
        </w:rPr>
        <w:t xml:space="preserve">or </w:t>
      </w:r>
      <w:r>
        <w:rPr>
          <w:rFonts w:eastAsia="Times New Roman"/>
        </w:rPr>
        <w:t xml:space="preserve">extracurricular activities (preferred but not limited to SkillsUSA members). </w:t>
      </w:r>
    </w:p>
    <w:p w14:paraId="0C839ACB" w14:textId="77777777" w:rsidR="00ED03D9" w:rsidRDefault="00ED03D9" w:rsidP="003615B4">
      <w:pPr>
        <w:spacing w:after="0" w:line="240" w:lineRule="auto"/>
        <w:ind w:left="763" w:hanging="360"/>
        <w:rPr>
          <w:rFonts w:eastAsia="Times New Roman"/>
        </w:rPr>
      </w:pPr>
      <w:r>
        <w:rPr>
          <w:rFonts w:ascii="Symbol" w:eastAsia="Times New Roman" w:hAnsi="Symbol" w:cs="Symbol"/>
        </w:rPr>
        <w:t></w:t>
      </w:r>
      <w:r>
        <w:rPr>
          <w:rFonts w:ascii="Symbol" w:eastAsia="Times New Roman" w:hAnsi="Symbol" w:cs="Symbol"/>
        </w:rPr>
        <w:tab/>
      </w:r>
      <w:r w:rsidR="00C24431">
        <w:rPr>
          <w:rFonts w:eastAsia="Times New Roman"/>
        </w:rPr>
        <w:t>Possess</w:t>
      </w:r>
      <w:r>
        <w:rPr>
          <w:rFonts w:eastAsia="Times New Roman"/>
        </w:rPr>
        <w:t xml:space="preserve"> the qualities of a good work ethic and character; have an array of interests, desire to learn and stay current in his/her field of study.  </w:t>
      </w:r>
    </w:p>
    <w:p w14:paraId="2FD61D49" w14:textId="77777777" w:rsidR="003615B4" w:rsidRDefault="00ED03D9" w:rsidP="003615B4">
      <w:pPr>
        <w:spacing w:after="0" w:line="240" w:lineRule="auto"/>
        <w:ind w:left="763"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 xml:space="preserve">Provide proof of employment and/or college acceptance after graduation to receive award. </w:t>
      </w:r>
    </w:p>
    <w:p w14:paraId="442E548F" w14:textId="77777777" w:rsidR="003615B4" w:rsidRPr="003615B4" w:rsidRDefault="003615B4" w:rsidP="003615B4">
      <w:pPr>
        <w:spacing w:after="0" w:line="240" w:lineRule="auto"/>
        <w:ind w:left="763" w:hanging="360"/>
        <w:rPr>
          <w:rFonts w:eastAsia="Times New Roman"/>
        </w:rPr>
      </w:pPr>
    </w:p>
    <w:p w14:paraId="406EC006" w14:textId="77777777" w:rsidR="001766C3" w:rsidRPr="001766C3" w:rsidRDefault="001766C3" w:rsidP="001766C3">
      <w:pPr>
        <w:pStyle w:val="ListParagraph"/>
        <w:numPr>
          <w:ilvl w:val="0"/>
          <w:numId w:val="1"/>
        </w:numPr>
        <w:rPr>
          <w:b/>
        </w:rPr>
      </w:pPr>
      <w:r w:rsidRPr="001766C3">
        <w:rPr>
          <w:b/>
        </w:rPr>
        <w:t xml:space="preserve">Selection Timeline: </w:t>
      </w:r>
    </w:p>
    <w:p w14:paraId="73C98A5B" w14:textId="3D6FE1E5" w:rsidR="00C24431" w:rsidRPr="00C24431" w:rsidRDefault="001766C3" w:rsidP="64F268A4">
      <w:pPr>
        <w:rPr>
          <w:b/>
          <w:bCs/>
        </w:rPr>
      </w:pPr>
      <w:r>
        <w:t xml:space="preserve">Please </w:t>
      </w:r>
      <w:r w:rsidRPr="64F268A4">
        <w:rPr>
          <w:b/>
          <w:bCs/>
        </w:rPr>
        <w:t>email</w:t>
      </w:r>
      <w:r>
        <w:t xml:space="preserve"> </w:t>
      </w:r>
      <w:r w:rsidRPr="64F268A4">
        <w:rPr>
          <w:u w:val="single"/>
        </w:rPr>
        <w:t>your student statements</w:t>
      </w:r>
      <w:r>
        <w:t xml:space="preserve"> and </w:t>
      </w:r>
      <w:r w:rsidRPr="64F268A4">
        <w:rPr>
          <w:u w:val="single"/>
        </w:rPr>
        <w:t>at least one letter of recommendation</w:t>
      </w:r>
      <w:r>
        <w:t xml:space="preserve"> to </w:t>
      </w:r>
      <w:hyperlink r:id="rId10">
        <w:r w:rsidR="5CE8859D" w:rsidRPr="64F268A4">
          <w:rPr>
            <w:rStyle w:val="Hyperlink"/>
          </w:rPr>
          <w:t>tferguso@monroe2boces.org</w:t>
        </w:r>
      </w:hyperlink>
      <w:r w:rsidR="5CE8859D">
        <w:t xml:space="preserve"> </w:t>
      </w:r>
      <w:r w:rsidR="00C24431">
        <w:t xml:space="preserve">by </w:t>
      </w:r>
      <w:r w:rsidR="0070287D">
        <w:t xml:space="preserve">April </w:t>
      </w:r>
      <w:r w:rsidR="4AE14FFD">
        <w:t>18</w:t>
      </w:r>
      <w:r w:rsidR="00551104">
        <w:t>, 202</w:t>
      </w:r>
      <w:r w:rsidR="20DED561">
        <w:t>5</w:t>
      </w:r>
      <w:r>
        <w:t xml:space="preserve">. </w:t>
      </w:r>
      <w:r w:rsidR="00C24431">
        <w:t xml:space="preserve">Your application materials will be forwarded to </w:t>
      </w:r>
      <w:r w:rsidR="00CE628E">
        <w:t xml:space="preserve">Craig Armitage </w:t>
      </w:r>
      <w:r w:rsidR="00C24431">
        <w:t xml:space="preserve">for review and selection of the award recipient by the end of May. A letter of recognition will be sent to the selected student prior to the WEMOCO Awards </w:t>
      </w:r>
      <w:r w:rsidR="00C24431">
        <w:lastRenderedPageBreak/>
        <w:t xml:space="preserve">Ceremony from the Executive Principal’s Office.  </w:t>
      </w:r>
    </w:p>
    <w:p w14:paraId="15CDBFA5" w14:textId="77777777" w:rsidR="00C24431" w:rsidRPr="00C24431" w:rsidRDefault="00C24431" w:rsidP="00C24431">
      <w:pPr>
        <w:pStyle w:val="ListParagraph"/>
        <w:numPr>
          <w:ilvl w:val="0"/>
          <w:numId w:val="1"/>
        </w:numPr>
        <w:rPr>
          <w:b/>
        </w:rPr>
      </w:pPr>
      <w:r w:rsidRPr="00C24431">
        <w:rPr>
          <w:b/>
        </w:rPr>
        <w:t>Fund management:</w:t>
      </w:r>
    </w:p>
    <w:p w14:paraId="113DD6B7" w14:textId="48108332" w:rsidR="00C24431" w:rsidRDefault="00C24431" w:rsidP="00B93817">
      <w:r>
        <w:t xml:space="preserve">This </w:t>
      </w:r>
      <w:r w:rsidR="00556BC2">
        <w:t xml:space="preserve">scholarship </w:t>
      </w:r>
      <w:r>
        <w:t xml:space="preserve">fund was established, following his death in March 2013, by Craig Armitage, former WEMOCO teacher and owner of C.M. Armitage Electrical Contracting Inc., and friends at WEMOCO to honor the virtues of our teacher, friend and former colleague, John (Jack) M Dennis. </w:t>
      </w:r>
      <w:r w:rsidR="00B93817" w:rsidRPr="004C68E0">
        <w:t>The fund is managed by a Board of Directors.</w:t>
      </w:r>
      <w:r w:rsidR="00B93817">
        <w:t xml:space="preserve"> </w:t>
      </w:r>
    </w:p>
    <w:p w14:paraId="0C62DFAF" w14:textId="77777777" w:rsidR="001766C3" w:rsidRPr="00B93817" w:rsidRDefault="001766C3" w:rsidP="00B93817">
      <w:pPr>
        <w:pStyle w:val="ListParagraph"/>
        <w:widowControl/>
        <w:numPr>
          <w:ilvl w:val="0"/>
          <w:numId w:val="1"/>
        </w:numPr>
        <w:overflowPunct/>
        <w:adjustRightInd/>
        <w:spacing w:after="0" w:line="240" w:lineRule="auto"/>
        <w:rPr>
          <w:b/>
        </w:rPr>
      </w:pPr>
      <w:r w:rsidRPr="00B93817">
        <w:rPr>
          <w:b/>
        </w:rPr>
        <w:t>Application:</w:t>
      </w:r>
    </w:p>
    <w:p w14:paraId="482BEEB3" w14:textId="77777777" w:rsidR="00B93817" w:rsidRDefault="00B93817" w:rsidP="00B93817">
      <w:pPr>
        <w:widowControl/>
        <w:overflowPunct/>
        <w:adjustRightInd/>
        <w:spacing w:after="0" w:line="240" w:lineRule="auto"/>
        <w:rPr>
          <w:b/>
        </w:rPr>
      </w:pPr>
    </w:p>
    <w:p w14:paraId="587136B9" w14:textId="6877B8F3" w:rsidR="001766C3" w:rsidRPr="001766C3" w:rsidRDefault="001766C3" w:rsidP="64F268A4">
      <w:pPr>
        <w:rPr>
          <w:b/>
          <w:bCs/>
        </w:rPr>
      </w:pPr>
      <w:r>
        <w:t>Deadline:</w:t>
      </w:r>
      <w:r>
        <w:tab/>
      </w:r>
      <w:r w:rsidR="007F20A3">
        <w:t xml:space="preserve">Friday, </w:t>
      </w:r>
      <w:r w:rsidR="0070287D">
        <w:t xml:space="preserve">April </w:t>
      </w:r>
      <w:r w:rsidR="26EB5D22">
        <w:t>18</w:t>
      </w:r>
      <w:r w:rsidR="00551104">
        <w:t>, 202</w:t>
      </w:r>
      <w:r w:rsidR="7E1754D6">
        <w:t>5</w:t>
      </w:r>
      <w:r w:rsidR="00EF4CC3">
        <w:t xml:space="preserve"> </w:t>
      </w:r>
      <w:r w:rsidR="00EF4CC3" w:rsidRPr="64F268A4">
        <w:rPr>
          <w:b/>
          <w:bCs/>
          <w:highlight w:val="yellow"/>
        </w:rPr>
        <w:t>(Please submit Part A and B together</w:t>
      </w:r>
      <w:r w:rsidR="00CD3A08" w:rsidRPr="64F268A4">
        <w:rPr>
          <w:b/>
          <w:bCs/>
          <w:highlight w:val="yellow"/>
        </w:rPr>
        <w:t xml:space="preserve"> in the same email</w:t>
      </w:r>
      <w:r w:rsidR="00EF4CC3" w:rsidRPr="64F268A4">
        <w:rPr>
          <w:b/>
          <w:bCs/>
          <w:highlight w:val="yellow"/>
        </w:rPr>
        <w:t>)</w:t>
      </w:r>
    </w:p>
    <w:p w14:paraId="0A4D2E0D" w14:textId="77777777" w:rsidR="001766C3" w:rsidRDefault="001766C3">
      <w:r>
        <w:t xml:space="preserve">Part A: </w:t>
      </w:r>
      <w:r w:rsidR="00C24431">
        <w:tab/>
      </w:r>
      <w:r w:rsidR="00C24431">
        <w:tab/>
      </w:r>
      <w:r>
        <w:t xml:space="preserve">Recommendation </w:t>
      </w:r>
    </w:p>
    <w:p w14:paraId="4DEC7034" w14:textId="117EF4FB" w:rsidR="001766C3" w:rsidRDefault="00C24431" w:rsidP="64F268A4">
      <w:pPr>
        <w:spacing w:after="0" w:line="240" w:lineRule="auto"/>
        <w:ind w:left="1440"/>
        <w:rPr>
          <w:rFonts w:eastAsia="Times New Roman"/>
        </w:rPr>
      </w:pPr>
      <w:r w:rsidRPr="64F268A4">
        <w:rPr>
          <w:rFonts w:eastAsia="Times New Roman"/>
        </w:rPr>
        <w:t>Please</w:t>
      </w:r>
      <w:r w:rsidR="001766C3" w:rsidRPr="64F268A4">
        <w:rPr>
          <w:rFonts w:eastAsia="Times New Roman"/>
        </w:rPr>
        <w:t xml:space="preserve"> have a teacher or employer send at least </w:t>
      </w:r>
      <w:r w:rsidR="001766C3" w:rsidRPr="64F268A4">
        <w:rPr>
          <w:rFonts w:eastAsia="Times New Roman"/>
          <w:u w:val="single"/>
        </w:rPr>
        <w:t>one</w:t>
      </w:r>
      <w:r w:rsidR="001766C3" w:rsidRPr="64F268A4">
        <w:rPr>
          <w:rFonts w:eastAsia="Times New Roman"/>
        </w:rPr>
        <w:t xml:space="preserve"> recommendation to</w:t>
      </w:r>
      <w:r w:rsidR="001766C3" w:rsidRPr="64F268A4">
        <w:rPr>
          <w:rFonts w:eastAsia="Times New Roman"/>
          <w:color w:val="FF0000"/>
        </w:rPr>
        <w:t xml:space="preserve"> </w:t>
      </w:r>
      <w:r w:rsidR="001766C3" w:rsidRPr="64F268A4">
        <w:rPr>
          <w:rFonts w:eastAsia="Times New Roman"/>
        </w:rPr>
        <w:t>accompany this application</w:t>
      </w:r>
      <w:r w:rsidRPr="64F268A4">
        <w:rPr>
          <w:rFonts w:eastAsia="Times New Roman"/>
        </w:rPr>
        <w:t xml:space="preserve"> to </w:t>
      </w:r>
      <w:hyperlink r:id="rId11">
        <w:r w:rsidR="2C675844" w:rsidRPr="64F268A4">
          <w:rPr>
            <w:rStyle w:val="Hyperlink"/>
            <w:rFonts w:eastAsia="Times New Roman"/>
          </w:rPr>
          <w:t>tferguso@monroe2boces.org</w:t>
        </w:r>
      </w:hyperlink>
      <w:r w:rsidR="07A672D6" w:rsidRPr="64F268A4">
        <w:rPr>
          <w:rFonts w:eastAsia="Times New Roman"/>
        </w:rPr>
        <w:t xml:space="preserve"> </w:t>
      </w:r>
      <w:r w:rsidRPr="64F268A4">
        <w:rPr>
          <w:rFonts w:eastAsia="Times New Roman"/>
        </w:rPr>
        <w:t xml:space="preserve">by deadline date.  </w:t>
      </w:r>
      <w:r w:rsidR="001766C3" w:rsidRPr="64F268A4">
        <w:rPr>
          <w:rFonts w:eastAsia="Times New Roman"/>
        </w:rPr>
        <w:t xml:space="preserve">  </w:t>
      </w:r>
    </w:p>
    <w:p w14:paraId="02995FAC" w14:textId="77777777" w:rsidR="001766C3" w:rsidRDefault="001766C3"/>
    <w:p w14:paraId="50F808B9" w14:textId="77777777" w:rsidR="00C24431" w:rsidRDefault="00C24431">
      <w:r>
        <w:t>Part B:</w:t>
      </w:r>
      <w:r w:rsidRPr="00C24431">
        <w:t xml:space="preserve"> </w:t>
      </w:r>
      <w:r>
        <w:tab/>
      </w:r>
      <w:r>
        <w:tab/>
        <w:t xml:space="preserve">Student </w:t>
      </w:r>
      <w:proofErr w:type="gramStart"/>
      <w:r>
        <w:t>statement</w:t>
      </w:r>
      <w:proofErr w:type="gramEnd"/>
    </w:p>
    <w:p w14:paraId="567386BC" w14:textId="2931A842" w:rsidR="00ED03D9" w:rsidRDefault="00ED03D9" w:rsidP="64F268A4">
      <w:pPr>
        <w:ind w:left="1440"/>
      </w:pPr>
      <w:r>
        <w:t xml:space="preserve">Please respond to the prompt below in no more than one page. </w:t>
      </w:r>
      <w:r w:rsidR="00C24431">
        <w:t xml:space="preserve">This must be sent electronically to </w:t>
      </w:r>
      <w:hyperlink r:id="rId12">
        <w:r w:rsidR="2682A9E0" w:rsidRPr="64F268A4">
          <w:rPr>
            <w:rStyle w:val="Hyperlink"/>
          </w:rPr>
          <w:t>tferguso@monroe2boces.org</w:t>
        </w:r>
      </w:hyperlink>
      <w:r w:rsidR="16542132">
        <w:t xml:space="preserve"> </w:t>
      </w:r>
      <w:r w:rsidR="00C24431">
        <w:t>by deadline date.</w:t>
      </w:r>
    </w:p>
    <w:p w14:paraId="2904CFDC" w14:textId="77777777" w:rsidR="00ED03D9" w:rsidRDefault="00ED03D9" w:rsidP="00C24431">
      <w:pPr>
        <w:rPr>
          <w:rFonts w:ascii="Cambria" w:hAnsi="Cambria" w:cs="Cambria"/>
          <w:b/>
          <w:bCs/>
          <w:sz w:val="24"/>
          <w:szCs w:val="24"/>
        </w:rPr>
      </w:pPr>
      <w:r w:rsidRPr="00551104">
        <w:rPr>
          <w:rFonts w:ascii="Cambria" w:hAnsi="Cambria" w:cs="Cambria"/>
          <w:b/>
          <w:bCs/>
          <w:sz w:val="24"/>
          <w:szCs w:val="24"/>
          <w:highlight w:val="yellow"/>
        </w:rPr>
        <w:t>What does having a strong work ethic mean to you? How will this influence your plans following graduation for college and/or career?</w:t>
      </w:r>
      <w:r>
        <w:rPr>
          <w:rFonts w:ascii="Cambria" w:hAnsi="Cambria" w:cs="Cambria"/>
          <w:b/>
          <w:bCs/>
          <w:sz w:val="24"/>
          <w:szCs w:val="24"/>
        </w:rPr>
        <w:t xml:space="preserve"> </w:t>
      </w:r>
    </w:p>
    <w:p w14:paraId="38A70489" w14:textId="77777777" w:rsidR="001766C3" w:rsidRDefault="001766C3"/>
    <w:sectPr w:rsidR="001766C3" w:rsidSect="00B93817">
      <w:headerReference w:type="default" r:id="rId13"/>
      <w:footerReference w:type="default" r:id="rId14"/>
      <w:pgSz w:w="12240" w:h="15840"/>
      <w:pgMar w:top="720" w:right="720" w:bottom="720" w:left="720" w:header="412" w:footer="41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90C0" w14:textId="77777777" w:rsidR="00100294" w:rsidRDefault="00100294" w:rsidP="00ED03D9">
      <w:pPr>
        <w:spacing w:after="0" w:line="240" w:lineRule="auto"/>
      </w:pPr>
      <w:r>
        <w:separator/>
      </w:r>
    </w:p>
  </w:endnote>
  <w:endnote w:type="continuationSeparator" w:id="0">
    <w:p w14:paraId="24FE24A1" w14:textId="77777777" w:rsidR="00100294" w:rsidRDefault="00100294" w:rsidP="00ED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87BE" w14:textId="77777777" w:rsidR="00ED03D9" w:rsidRDefault="00ED03D9">
    <w:pPr>
      <w:tabs>
        <w:tab w:val="center" w:pos="5112"/>
        <w:tab w:val="right" w:pos="10224"/>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94801" w14:textId="77777777" w:rsidR="00100294" w:rsidRDefault="00100294" w:rsidP="00ED03D9">
      <w:pPr>
        <w:spacing w:after="0" w:line="240" w:lineRule="auto"/>
      </w:pPr>
      <w:r>
        <w:separator/>
      </w:r>
    </w:p>
  </w:footnote>
  <w:footnote w:type="continuationSeparator" w:id="0">
    <w:p w14:paraId="12CCEEC8" w14:textId="77777777" w:rsidR="00100294" w:rsidRDefault="00100294" w:rsidP="00ED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A3ED" w14:textId="77777777" w:rsidR="00ED03D9" w:rsidRDefault="00ED03D9">
    <w:pPr>
      <w:tabs>
        <w:tab w:val="center" w:pos="5112"/>
        <w:tab w:val="right" w:pos="10224"/>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E14"/>
    <w:multiLevelType w:val="hybridMultilevel"/>
    <w:tmpl w:val="BCC8BE38"/>
    <w:lvl w:ilvl="0" w:tplc="A8E263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873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D03D9"/>
    <w:rsid w:val="00100294"/>
    <w:rsid w:val="001766C3"/>
    <w:rsid w:val="00235D4C"/>
    <w:rsid w:val="00285860"/>
    <w:rsid w:val="002A103C"/>
    <w:rsid w:val="003177A2"/>
    <w:rsid w:val="003615B4"/>
    <w:rsid w:val="003940DF"/>
    <w:rsid w:val="004654B3"/>
    <w:rsid w:val="004C68E0"/>
    <w:rsid w:val="004C718D"/>
    <w:rsid w:val="00530B8C"/>
    <w:rsid w:val="00551104"/>
    <w:rsid w:val="00556BC2"/>
    <w:rsid w:val="005C0DBB"/>
    <w:rsid w:val="005C5BB2"/>
    <w:rsid w:val="006640C0"/>
    <w:rsid w:val="00666B83"/>
    <w:rsid w:val="006757DA"/>
    <w:rsid w:val="00677BB9"/>
    <w:rsid w:val="006B2C04"/>
    <w:rsid w:val="0070287D"/>
    <w:rsid w:val="007651E4"/>
    <w:rsid w:val="007A4F1D"/>
    <w:rsid w:val="007F20A3"/>
    <w:rsid w:val="00963E9D"/>
    <w:rsid w:val="00A42B6D"/>
    <w:rsid w:val="00B50042"/>
    <w:rsid w:val="00B6053B"/>
    <w:rsid w:val="00B93817"/>
    <w:rsid w:val="00BE6FEB"/>
    <w:rsid w:val="00C12D4E"/>
    <w:rsid w:val="00C24431"/>
    <w:rsid w:val="00CD3A08"/>
    <w:rsid w:val="00CE628E"/>
    <w:rsid w:val="00D22C5E"/>
    <w:rsid w:val="00D56203"/>
    <w:rsid w:val="00D72F85"/>
    <w:rsid w:val="00D92ADE"/>
    <w:rsid w:val="00D97DE3"/>
    <w:rsid w:val="00DA1110"/>
    <w:rsid w:val="00DA3CA7"/>
    <w:rsid w:val="00DD39DE"/>
    <w:rsid w:val="00ED03D9"/>
    <w:rsid w:val="00ED12E0"/>
    <w:rsid w:val="00EF4CC3"/>
    <w:rsid w:val="00F53B9E"/>
    <w:rsid w:val="07A672D6"/>
    <w:rsid w:val="16542132"/>
    <w:rsid w:val="20DED561"/>
    <w:rsid w:val="2682A9E0"/>
    <w:rsid w:val="26EB5D22"/>
    <w:rsid w:val="2C675844"/>
    <w:rsid w:val="327DB0FD"/>
    <w:rsid w:val="4AE14FFD"/>
    <w:rsid w:val="5CE8859D"/>
    <w:rsid w:val="64F268A4"/>
    <w:rsid w:val="7C5908DB"/>
    <w:rsid w:val="7D455EA4"/>
    <w:rsid w:val="7E17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12696"/>
  <w15:docId w15:val="{8BC70313-28DA-447C-A2DD-B0D417E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9DE"/>
    <w:pPr>
      <w:ind w:left="720"/>
      <w:contextualSpacing/>
    </w:pPr>
  </w:style>
  <w:style w:type="character" w:styleId="Hyperlink">
    <w:name w:val="Hyperlink"/>
    <w:basedOn w:val="DefaultParagraphFont"/>
    <w:uiPriority w:val="99"/>
    <w:unhideWhenUsed/>
    <w:rsid w:val="00C24431"/>
    <w:rPr>
      <w:color w:val="0000FF" w:themeColor="hyperlink"/>
      <w:u w:val="single"/>
    </w:rPr>
  </w:style>
  <w:style w:type="paragraph" w:styleId="BalloonText">
    <w:name w:val="Balloon Text"/>
    <w:basedOn w:val="Normal"/>
    <w:link w:val="BalloonTextChar"/>
    <w:uiPriority w:val="99"/>
    <w:semiHidden/>
    <w:unhideWhenUsed/>
    <w:rsid w:val="00BE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EB"/>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ferguso@monroe2bo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ferguso@monroe2boc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ferguso@monroe2boc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4016A1E33C547BDF1DE9B5B0A71E7" ma:contentTypeVersion="12" ma:contentTypeDescription="Create a new document." ma:contentTypeScope="" ma:versionID="14141c4037b6a0d7dfaad082c58033de">
  <xsd:schema xmlns:xsd="http://www.w3.org/2001/XMLSchema" xmlns:xs="http://www.w3.org/2001/XMLSchema" xmlns:p="http://schemas.microsoft.com/office/2006/metadata/properties" xmlns:ns2="edbb9d99-3b73-4821-85c5-8aa6a3097c16" xmlns:ns3="14a70103-c6ae-4ae0-83a7-7d4bd9fd06bd" targetNamespace="http://schemas.microsoft.com/office/2006/metadata/properties" ma:root="true" ma:fieldsID="93d68c9d3ec07a260e0a266b2ba1f4a2" ns2:_="" ns3:_="">
    <xsd:import namespace="edbb9d99-3b73-4821-85c5-8aa6a3097c16"/>
    <xsd:import namespace="14a70103-c6ae-4ae0-83a7-7d4bd9fd0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b9d99-3b73-4821-85c5-8aa6a3097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70103-c6ae-4ae0-83a7-7d4bd9fd0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EDAB7-9F61-41E5-B30F-EFD37EAD2624}">
  <ds:schemaRefs>
    <ds:schemaRef ds:uri="http://purl.org/dc/dcmitype/"/>
    <ds:schemaRef ds:uri="14a70103-c6ae-4ae0-83a7-7d4bd9fd06bd"/>
    <ds:schemaRef ds:uri="http://schemas.microsoft.com/office/2006/documentManagement/types"/>
    <ds:schemaRef ds:uri="http://purl.org/dc/terms/"/>
    <ds:schemaRef ds:uri="http://www.w3.org/XML/1998/namespace"/>
    <ds:schemaRef ds:uri="edbb9d99-3b73-4821-85c5-8aa6a3097c16"/>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240C19-11A7-4107-B6D6-7456D083EEB9}">
  <ds:schemaRefs>
    <ds:schemaRef ds:uri="http://schemas.microsoft.com/sharepoint/v3/contenttype/forms"/>
  </ds:schemaRefs>
</ds:datastoreItem>
</file>

<file path=customXml/itemProps3.xml><?xml version="1.0" encoding="utf-8"?>
<ds:datastoreItem xmlns:ds="http://schemas.openxmlformats.org/officeDocument/2006/customXml" ds:itemID="{1CBDB89C-CFE7-4CB9-AB4E-553C3073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b9d99-3b73-4821-85c5-8aa6a3097c16"/>
    <ds:schemaRef ds:uri="14a70103-c6ae-4ae0-83a7-7d4bd9fd0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Company>Monroe 2-Orleans BOCES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Gareau-Kurtz</dc:creator>
  <cp:lastModifiedBy>Tish Ferguson</cp:lastModifiedBy>
  <cp:revision>2</cp:revision>
  <cp:lastPrinted>2023-01-05T14:06:00Z</cp:lastPrinted>
  <dcterms:created xsi:type="dcterms:W3CDTF">2025-01-10T14:39:00Z</dcterms:created>
  <dcterms:modified xsi:type="dcterms:W3CDTF">2025-01-10T14:39:00Z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0x010100E0D4016A1E33C547BDF1DE9B5B0A71E7</vt:lpwstr>
  </property>
</Properties>
</file>