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FE" w:rsidRPr="008B1280" w:rsidRDefault="007479BF" w:rsidP="004A54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3358966</wp:posOffset>
                </wp:positionH>
                <wp:positionV relativeFrom="paragraph">
                  <wp:posOffset>-68625</wp:posOffset>
                </wp:positionV>
                <wp:extent cx="63427" cy="8150317"/>
                <wp:effectExtent l="0" t="0" r="3238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7" cy="815031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9D94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pt,-5.4pt" to="269.5pt,6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" strokecolor="#c00000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-129496</wp:posOffset>
                </wp:positionH>
                <wp:positionV relativeFrom="paragraph">
                  <wp:posOffset>-88261</wp:posOffset>
                </wp:positionV>
                <wp:extent cx="7130206" cy="10571"/>
                <wp:effectExtent l="19050" t="19050" r="3302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0206" cy="1057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A74C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-6.95pt" to="551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" strokecolor="#c00000" strokeweight="2.25pt">
                <v:stroke joinstyle="miter"/>
              </v:line>
            </w:pict>
          </mc:Fallback>
        </mc:AlternateContent>
      </w:r>
      <w:r w:rsidR="004A54FE" w:rsidRPr="00CA1267">
        <w:rPr>
          <w:b/>
          <w:sz w:val="28"/>
          <w:szCs w:val="28"/>
        </w:rPr>
        <w:t>Regional Transition Network</w:t>
      </w:r>
    </w:p>
    <w:p w:rsidR="00CA1267" w:rsidRDefault="00CA1267" w:rsidP="004A54FE">
      <w:pPr>
        <w:pStyle w:val="NoSpacing"/>
      </w:pPr>
    </w:p>
    <w:p w:rsidR="004A54FE" w:rsidRDefault="004A54FE" w:rsidP="004A54FE">
      <w:pPr>
        <w:pStyle w:val="NoSpacing"/>
      </w:pPr>
      <w:r>
        <w:t xml:space="preserve">Register in your </w:t>
      </w:r>
      <w:hyperlink r:id="rId6" w:history="1">
        <w:r w:rsidRPr="004C2986">
          <w:rPr>
            <w:rStyle w:val="Hyperlink"/>
          </w:rPr>
          <w:t>OH|ID / STARS Account</w:t>
        </w:r>
      </w:hyperlink>
    </w:p>
    <w:p w:rsidR="004D2FA2" w:rsidRDefault="004D2FA2" w:rsidP="004A54FE">
      <w:pPr>
        <w:pStyle w:val="NoSpacing"/>
      </w:pPr>
    </w:p>
    <w:p w:rsidR="004A54FE" w:rsidRDefault="00BC3A21" w:rsidP="004A54FE">
      <w:pPr>
        <w:pStyle w:val="NoSpacing"/>
      </w:pPr>
      <w:hyperlink r:id="rId7" w:history="1">
        <w:r w:rsidR="004A54FE" w:rsidRPr="004C2986">
          <w:rPr>
            <w:rStyle w:val="Hyperlink"/>
          </w:rPr>
          <w:t>ZOOM LINK</w:t>
        </w:r>
      </w:hyperlink>
      <w:r w:rsidR="004A54FE">
        <w:t xml:space="preserve"> </w:t>
      </w:r>
    </w:p>
    <w:p w:rsidR="004C2986" w:rsidRDefault="004C2986" w:rsidP="004A54FE">
      <w:pPr>
        <w:pStyle w:val="NoSpacing"/>
      </w:pPr>
    </w:p>
    <w:p w:rsidR="004C2986" w:rsidRDefault="004C2986" w:rsidP="004A54FE">
      <w:pPr>
        <w:pStyle w:val="NoSpacing"/>
      </w:pPr>
      <w:r>
        <w:t>All Meetings are 9:00-11:00am</w:t>
      </w:r>
    </w:p>
    <w:p w:rsidR="004C2986" w:rsidRDefault="004C2986" w:rsidP="004A54FE">
      <w:pPr>
        <w:pStyle w:val="NoSpacing"/>
      </w:pPr>
    </w:p>
    <w:p w:rsidR="004C2986" w:rsidRDefault="004C2986" w:rsidP="004A54FE">
      <w:pPr>
        <w:pStyle w:val="NoSpacing"/>
      </w:pPr>
      <w:r>
        <w:t xml:space="preserve">September 7, 2021 </w:t>
      </w:r>
    </w:p>
    <w:p w:rsidR="004C2986" w:rsidRDefault="004C2986" w:rsidP="004A54FE">
      <w:pPr>
        <w:pStyle w:val="NoSpacing"/>
      </w:pPr>
      <w:r>
        <w:t>December 7, 2021</w:t>
      </w:r>
    </w:p>
    <w:p w:rsidR="004C2986" w:rsidRDefault="004C2986" w:rsidP="004A54FE">
      <w:pPr>
        <w:pStyle w:val="NoSpacing"/>
      </w:pPr>
      <w:r>
        <w:t>February 1, 2022</w:t>
      </w:r>
    </w:p>
    <w:p w:rsidR="004C2986" w:rsidRDefault="004C2986" w:rsidP="004A54FE">
      <w:pPr>
        <w:pStyle w:val="NoSpacing"/>
      </w:pPr>
      <w:r>
        <w:t xml:space="preserve">April 5, 2022 </w:t>
      </w:r>
    </w:p>
    <w:p w:rsidR="004A54FE" w:rsidRDefault="00FA2C87" w:rsidP="004A54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3373961</wp:posOffset>
                </wp:positionH>
                <wp:positionV relativeFrom="paragraph">
                  <wp:posOffset>130604</wp:posOffset>
                </wp:positionV>
                <wp:extent cx="3598322" cy="0"/>
                <wp:effectExtent l="0" t="0" r="215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83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147C3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10.3pt" to="54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" strokecolor="#c0000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-103068</wp:posOffset>
                </wp:positionH>
                <wp:positionV relativeFrom="paragraph">
                  <wp:posOffset>132344</wp:posOffset>
                </wp:positionV>
                <wp:extent cx="3466839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683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9915E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10.4pt" to="264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" strokecolor="#c00000" strokeweight=".5pt">
                <v:stroke joinstyle="miter"/>
              </v:line>
            </w:pict>
          </mc:Fallback>
        </mc:AlternateContent>
      </w:r>
    </w:p>
    <w:p w:rsidR="004C2986" w:rsidRDefault="004C2986" w:rsidP="004A54FE">
      <w:pPr>
        <w:pStyle w:val="NoSpacing"/>
      </w:pPr>
    </w:p>
    <w:p w:rsidR="004C2986" w:rsidRDefault="004C2986" w:rsidP="004A54FE">
      <w:pPr>
        <w:pStyle w:val="NoSpacing"/>
        <w:rPr>
          <w:b/>
          <w:sz w:val="28"/>
          <w:szCs w:val="28"/>
        </w:rPr>
      </w:pPr>
      <w:r w:rsidRPr="00CA1267">
        <w:rPr>
          <w:b/>
          <w:sz w:val="28"/>
          <w:szCs w:val="28"/>
        </w:rPr>
        <w:t xml:space="preserve">Transition Tidbits </w:t>
      </w:r>
    </w:p>
    <w:p w:rsidR="00CA1267" w:rsidRPr="00CA1267" w:rsidRDefault="00CA1267" w:rsidP="004A54FE">
      <w:pPr>
        <w:pStyle w:val="NoSpacing"/>
        <w:rPr>
          <w:b/>
          <w:sz w:val="28"/>
          <w:szCs w:val="28"/>
        </w:rPr>
      </w:pPr>
    </w:p>
    <w:p w:rsidR="00CA1267" w:rsidRDefault="004C2986" w:rsidP="004A54FE">
      <w:pPr>
        <w:pStyle w:val="NoSpacing"/>
      </w:pPr>
      <w:r>
        <w:t xml:space="preserve">Weekly updates and resources all related to </w:t>
      </w:r>
      <w:r w:rsidR="00BD0B89">
        <w:t>post-secondary</w:t>
      </w:r>
      <w:r>
        <w:t xml:space="preserve"> transition planning. If you received these last year, you are already signed up for this year. </w:t>
      </w:r>
    </w:p>
    <w:p w:rsidR="00CA1267" w:rsidRDefault="00CA1267" w:rsidP="004A54FE">
      <w:pPr>
        <w:pStyle w:val="NoSpacing"/>
      </w:pPr>
    </w:p>
    <w:p w:rsidR="004C2986" w:rsidRDefault="004C2986" w:rsidP="004A54FE">
      <w:pPr>
        <w:pStyle w:val="NoSpacing"/>
      </w:pPr>
      <w:r>
        <w:t xml:space="preserve">If anyone you know is interested in receiving the tidbits this year please send their email to </w:t>
      </w:r>
      <w:hyperlink r:id="rId8" w:history="1">
        <w:r w:rsidRPr="008514A7">
          <w:rPr>
            <w:rStyle w:val="Hyperlink"/>
          </w:rPr>
          <w:t>chris.canann@sstr5.org</w:t>
        </w:r>
      </w:hyperlink>
      <w:r>
        <w:t xml:space="preserve"> </w:t>
      </w:r>
    </w:p>
    <w:p w:rsidR="004C2986" w:rsidRDefault="004C2986" w:rsidP="004A54FE">
      <w:pPr>
        <w:pStyle w:val="NoSpacing"/>
      </w:pPr>
    </w:p>
    <w:p w:rsidR="004C2986" w:rsidRDefault="00FA2C87" w:rsidP="004A54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3401251</wp:posOffset>
                </wp:positionH>
                <wp:positionV relativeFrom="paragraph">
                  <wp:posOffset>96266</wp:posOffset>
                </wp:positionV>
                <wp:extent cx="3556635" cy="411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635" cy="411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9417F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7.6pt" to="547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" strokecolor="#c0000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-124210</wp:posOffset>
                </wp:positionH>
                <wp:positionV relativeFrom="paragraph">
                  <wp:posOffset>96678</wp:posOffset>
                </wp:positionV>
                <wp:extent cx="3519918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991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F19A5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pt,7.6pt" to="267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" strokecolor="#c00000" strokeweight=".5pt">
                <v:stroke joinstyle="miter"/>
              </v:line>
            </w:pict>
          </mc:Fallback>
        </mc:AlternateContent>
      </w:r>
    </w:p>
    <w:p w:rsidR="00CA1267" w:rsidRDefault="00CA1267" w:rsidP="004A54FE">
      <w:pPr>
        <w:pStyle w:val="NoSpacing"/>
      </w:pPr>
    </w:p>
    <w:p w:rsidR="004C2986" w:rsidRPr="008B1280" w:rsidRDefault="00BD0B89" w:rsidP="004A54FE">
      <w:pPr>
        <w:pStyle w:val="NoSpacing"/>
      </w:pPr>
      <w:r w:rsidRPr="008B1280">
        <w:rPr>
          <w:b/>
          <w:sz w:val="28"/>
          <w:szCs w:val="28"/>
        </w:rPr>
        <w:t>Post-Secondary</w:t>
      </w:r>
      <w:r w:rsidR="004C2986" w:rsidRPr="008B1280">
        <w:rPr>
          <w:b/>
          <w:sz w:val="28"/>
          <w:szCs w:val="28"/>
        </w:rPr>
        <w:t xml:space="preserve"> Transition Universal Supports</w:t>
      </w:r>
    </w:p>
    <w:p w:rsidR="008B1280" w:rsidRDefault="008B1280" w:rsidP="004A54FE">
      <w:pPr>
        <w:pStyle w:val="NoSpacing"/>
      </w:pPr>
    </w:p>
    <w:p w:rsidR="004C2986" w:rsidRDefault="00BC3A21" w:rsidP="004A54FE">
      <w:pPr>
        <w:pStyle w:val="NoSpacing"/>
      </w:pPr>
      <w:hyperlink r:id="rId9" w:history="1">
        <w:r w:rsidR="004C2986" w:rsidRPr="00BD0B89">
          <w:rPr>
            <w:rStyle w:val="Hyperlink"/>
          </w:rPr>
          <w:t>Part 1 Video</w:t>
        </w:r>
      </w:hyperlink>
      <w:r w:rsidR="004C2986">
        <w:t xml:space="preserve"> </w:t>
      </w:r>
    </w:p>
    <w:p w:rsidR="004C2986" w:rsidRDefault="00BC3A21" w:rsidP="004A54FE">
      <w:pPr>
        <w:pStyle w:val="NoSpacing"/>
      </w:pPr>
      <w:hyperlink r:id="rId10" w:history="1">
        <w:r w:rsidR="004C2986" w:rsidRPr="00BD0B89">
          <w:rPr>
            <w:rStyle w:val="Hyperlink"/>
          </w:rPr>
          <w:t xml:space="preserve">Part 1 </w:t>
        </w:r>
        <w:r w:rsidR="00BD0B89" w:rsidRPr="00BD0B89">
          <w:rPr>
            <w:rStyle w:val="Hyperlink"/>
          </w:rPr>
          <w:t>PowerPoint</w:t>
        </w:r>
      </w:hyperlink>
      <w:r w:rsidR="004C2986">
        <w:t xml:space="preserve"> </w:t>
      </w:r>
    </w:p>
    <w:p w:rsidR="004C2986" w:rsidRDefault="00BC3A21" w:rsidP="004A54FE">
      <w:pPr>
        <w:pStyle w:val="NoSpacing"/>
      </w:pPr>
      <w:hyperlink r:id="rId11" w:history="1">
        <w:r w:rsidR="004C2986" w:rsidRPr="00BD0B89">
          <w:rPr>
            <w:rStyle w:val="Hyperlink"/>
          </w:rPr>
          <w:t>Part 2 Video</w:t>
        </w:r>
      </w:hyperlink>
      <w:r w:rsidR="004C2986">
        <w:t xml:space="preserve"> </w:t>
      </w:r>
    </w:p>
    <w:p w:rsidR="004C2986" w:rsidRDefault="00BC3A21" w:rsidP="004A54FE">
      <w:pPr>
        <w:pStyle w:val="NoSpacing"/>
      </w:pPr>
      <w:hyperlink r:id="rId12" w:history="1">
        <w:r w:rsidR="004C2986" w:rsidRPr="00BD0B89">
          <w:rPr>
            <w:rStyle w:val="Hyperlink"/>
          </w:rPr>
          <w:t xml:space="preserve">Part 2 </w:t>
        </w:r>
        <w:r w:rsidR="00BD0B89" w:rsidRPr="00BD0B89">
          <w:rPr>
            <w:rStyle w:val="Hyperlink"/>
          </w:rPr>
          <w:t>PowerPoint</w:t>
        </w:r>
      </w:hyperlink>
      <w:r w:rsidR="004C2986">
        <w:t xml:space="preserve"> </w:t>
      </w:r>
    </w:p>
    <w:p w:rsidR="00BD0B89" w:rsidRDefault="00BD0B89" w:rsidP="004A54FE">
      <w:pPr>
        <w:pStyle w:val="NoSpacing"/>
      </w:pPr>
    </w:p>
    <w:p w:rsidR="004D2FA2" w:rsidRDefault="007479BF" w:rsidP="004A54F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-103067</wp:posOffset>
                </wp:positionH>
                <wp:positionV relativeFrom="paragraph">
                  <wp:posOffset>58446</wp:posOffset>
                </wp:positionV>
                <wp:extent cx="3499000" cy="15856"/>
                <wp:effectExtent l="0" t="0" r="2540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9000" cy="1585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06DA7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4.6pt" to="267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" strokecolor="#c00000" strokeweight=".5pt">
                <v:stroke joinstyle="miter"/>
              </v:line>
            </w:pict>
          </mc:Fallback>
        </mc:AlternateContent>
      </w:r>
    </w:p>
    <w:p w:rsidR="008B1280" w:rsidRDefault="008B1280" w:rsidP="004A54FE">
      <w:pPr>
        <w:pStyle w:val="NoSpacing"/>
        <w:rPr>
          <w:b/>
          <w:sz w:val="28"/>
          <w:szCs w:val="28"/>
        </w:rPr>
      </w:pPr>
    </w:p>
    <w:p w:rsidR="008B1280" w:rsidRPr="00B746FC" w:rsidRDefault="00BC3A21" w:rsidP="008B1280">
      <w:pPr>
        <w:pStyle w:val="NoSpacing"/>
        <w:rPr>
          <w:rStyle w:val="Hyperlink"/>
          <w:b/>
          <w:sz w:val="28"/>
          <w:szCs w:val="28"/>
          <w:u w:val="none"/>
        </w:rPr>
      </w:pPr>
      <w:hyperlink r:id="rId13" w:history="1">
        <w:r w:rsidR="008B1280" w:rsidRPr="004D2FA2">
          <w:rPr>
            <w:rStyle w:val="Hyperlink"/>
            <w:b/>
            <w:sz w:val="28"/>
            <w:szCs w:val="28"/>
          </w:rPr>
          <w:t>Ohio’s AATA Library</w:t>
        </w:r>
      </w:hyperlink>
      <w:r w:rsidR="008B1280" w:rsidRPr="00B746FC">
        <w:rPr>
          <w:rStyle w:val="Hyperlink"/>
          <w:b/>
          <w:sz w:val="28"/>
          <w:szCs w:val="28"/>
          <w:u w:val="none"/>
        </w:rPr>
        <w:t xml:space="preserve"> </w:t>
      </w:r>
    </w:p>
    <w:p w:rsidR="008B1280" w:rsidRDefault="008B1280" w:rsidP="008B1280">
      <w:pPr>
        <w:pStyle w:val="NoSpacing"/>
        <w:rPr>
          <w:rStyle w:val="Hyperlink"/>
          <w:u w:val="none"/>
        </w:rPr>
      </w:pPr>
    </w:p>
    <w:p w:rsidR="008B1280" w:rsidRDefault="008B1280" w:rsidP="008B1280">
      <w:pPr>
        <w:pStyle w:val="NoSpacing"/>
        <w:rPr>
          <w:rStyle w:val="Hyperlink"/>
          <w:u w:val="none"/>
        </w:rPr>
      </w:pPr>
      <w:r>
        <w:rPr>
          <w:rStyle w:val="Hyperlink"/>
          <w:u w:val="none"/>
        </w:rPr>
        <w:t xml:space="preserve">Looking for a formal or informal Age Appropriate Transition Assessment? This library offers a wide selection of transition assessments used to gather a student’s PINS. There are also other resources for professionals to use as they work to prepare students for their post-secondary options. </w:t>
      </w:r>
    </w:p>
    <w:p w:rsidR="008B1280" w:rsidRDefault="008B1280" w:rsidP="004A54FE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BD0B89" w:rsidRPr="008B1280" w:rsidRDefault="00FA2C87" w:rsidP="004A54FE">
      <w:pPr>
        <w:pStyle w:val="NoSpacing"/>
        <w:rPr>
          <w:b/>
          <w:sz w:val="28"/>
          <w:szCs w:val="28"/>
        </w:rPr>
      </w:pPr>
      <w:hyperlink r:id="rId14" w:history="1">
        <w:r w:rsidR="00BD0B89" w:rsidRPr="00FA2C87">
          <w:rPr>
            <w:rStyle w:val="Hyperlink"/>
            <w:b/>
            <w:sz w:val="28"/>
            <w:szCs w:val="28"/>
          </w:rPr>
          <w:t>State Su</w:t>
        </w:r>
        <w:r w:rsidR="00BD0B89" w:rsidRPr="00FA2C87">
          <w:rPr>
            <w:rStyle w:val="Hyperlink"/>
            <w:b/>
            <w:sz w:val="28"/>
            <w:szCs w:val="28"/>
          </w:rPr>
          <w:t>p</w:t>
        </w:r>
        <w:r w:rsidR="00BD0B89" w:rsidRPr="00FA2C87">
          <w:rPr>
            <w:rStyle w:val="Hyperlink"/>
            <w:b/>
            <w:sz w:val="28"/>
            <w:szCs w:val="28"/>
          </w:rPr>
          <w:t>port Team Region 5 Transition Website</w:t>
        </w:r>
      </w:hyperlink>
    </w:p>
    <w:p w:rsidR="004D2FA2" w:rsidRDefault="004D2FA2" w:rsidP="004A54FE">
      <w:pPr>
        <w:pStyle w:val="NoSpacing"/>
      </w:pPr>
    </w:p>
    <w:p w:rsidR="00BD0B89" w:rsidRDefault="00BD0B89" w:rsidP="004A54FE">
      <w:pPr>
        <w:pStyle w:val="NoSpacing"/>
      </w:pPr>
      <w:r>
        <w:t xml:space="preserve">Please check out our website. We will house all of our archived professional learning sessions here as well as all of our weekly transition tidbits. On the page is also a Contact Form to contact our team with any questions you may have. </w:t>
      </w:r>
    </w:p>
    <w:p w:rsidR="00BD0B89" w:rsidRDefault="00BD0B89" w:rsidP="004A54FE">
      <w:pPr>
        <w:pStyle w:val="NoSpacing"/>
      </w:pPr>
    </w:p>
    <w:p w:rsidR="00BD0B89" w:rsidRDefault="00BD0B89" w:rsidP="004A54FE">
      <w:pPr>
        <w:pStyle w:val="NoSpacing"/>
      </w:pPr>
    </w:p>
    <w:p w:rsidR="008B1280" w:rsidRDefault="008B1280" w:rsidP="004A54FE">
      <w:pPr>
        <w:pStyle w:val="NoSpacing"/>
        <w:rPr>
          <w:b/>
          <w:sz w:val="28"/>
          <w:szCs w:val="28"/>
        </w:rPr>
      </w:pPr>
    </w:p>
    <w:p w:rsidR="008B1280" w:rsidRDefault="008B1280" w:rsidP="004A54FE">
      <w:pPr>
        <w:pStyle w:val="NoSpacing"/>
        <w:rPr>
          <w:b/>
          <w:sz w:val="28"/>
          <w:szCs w:val="28"/>
        </w:rPr>
      </w:pPr>
    </w:p>
    <w:p w:rsidR="00BD0B89" w:rsidRPr="008B1280" w:rsidRDefault="00CA1267" w:rsidP="004A54FE">
      <w:pPr>
        <w:pStyle w:val="NoSpacing"/>
        <w:rPr>
          <w:b/>
          <w:sz w:val="28"/>
          <w:szCs w:val="28"/>
        </w:rPr>
      </w:pPr>
      <w:r w:rsidRPr="008B1280">
        <w:rPr>
          <w:b/>
          <w:sz w:val="28"/>
          <w:szCs w:val="28"/>
        </w:rPr>
        <w:t>Resources</w:t>
      </w:r>
      <w:r w:rsidR="00BD0B89" w:rsidRPr="008B1280">
        <w:rPr>
          <w:b/>
          <w:sz w:val="28"/>
          <w:szCs w:val="28"/>
        </w:rPr>
        <w:t xml:space="preserve"> </w:t>
      </w:r>
    </w:p>
    <w:p w:rsidR="008B1280" w:rsidRDefault="008B1280" w:rsidP="004A54FE">
      <w:pPr>
        <w:pStyle w:val="NoSpacing"/>
      </w:pPr>
    </w:p>
    <w:p w:rsidR="00BD0B89" w:rsidRDefault="00BD0B89" w:rsidP="004A54FE">
      <w:pPr>
        <w:pStyle w:val="NoSpacing"/>
      </w:pPr>
      <w:r>
        <w:t xml:space="preserve">Please check out the following resources that are full of great </w:t>
      </w:r>
      <w:r w:rsidR="00CA1267">
        <w:t>materials</w:t>
      </w:r>
      <w:r>
        <w:t xml:space="preserve">, strategies and videos. </w:t>
      </w:r>
    </w:p>
    <w:p w:rsidR="00CA1267" w:rsidRDefault="00CA1267" w:rsidP="004A54FE">
      <w:pPr>
        <w:pStyle w:val="NoSpacing"/>
      </w:pPr>
    </w:p>
    <w:p w:rsidR="00BD0B89" w:rsidRDefault="00BC3A21" w:rsidP="004A54FE">
      <w:pPr>
        <w:pStyle w:val="NoSpacing"/>
      </w:pPr>
      <w:hyperlink r:id="rId15" w:history="1">
        <w:r w:rsidR="00BD0B89" w:rsidRPr="00CA1267">
          <w:rPr>
            <w:rStyle w:val="Hyperlink"/>
          </w:rPr>
          <w:t>ODE Secondary Transition and Workforce Development</w:t>
        </w:r>
      </w:hyperlink>
      <w:r w:rsidR="00BD0B89">
        <w:t xml:space="preserve"> </w:t>
      </w:r>
    </w:p>
    <w:p w:rsidR="00BD0B89" w:rsidRDefault="00BC3A21" w:rsidP="004A54FE">
      <w:pPr>
        <w:pStyle w:val="NoSpacing"/>
      </w:pPr>
      <w:hyperlink r:id="rId16" w:history="1">
        <w:r w:rsidR="00BD0B89" w:rsidRPr="00BD0B89">
          <w:rPr>
            <w:rStyle w:val="Hyperlink"/>
          </w:rPr>
          <w:t>OCALI</w:t>
        </w:r>
      </w:hyperlink>
      <w:r w:rsidR="00BD0B89">
        <w:t xml:space="preserve"> </w:t>
      </w:r>
    </w:p>
    <w:p w:rsidR="00BD0B89" w:rsidRDefault="00BC3A21" w:rsidP="004A54FE">
      <w:pPr>
        <w:pStyle w:val="NoSpacing"/>
      </w:pPr>
      <w:hyperlink r:id="rId17" w:history="1">
        <w:r w:rsidR="00BD0B89" w:rsidRPr="00BD0B89">
          <w:rPr>
            <w:rStyle w:val="Hyperlink"/>
          </w:rPr>
          <w:t>Ohio Employment First Transition Planning</w:t>
        </w:r>
      </w:hyperlink>
    </w:p>
    <w:p w:rsidR="00BD0B89" w:rsidRDefault="00BC3A21" w:rsidP="004A54FE">
      <w:pPr>
        <w:pStyle w:val="NoSpacing"/>
      </w:pPr>
      <w:hyperlink r:id="rId18" w:history="1">
        <w:r w:rsidR="00CA1267" w:rsidRPr="00CA1267">
          <w:rPr>
            <w:rStyle w:val="Hyperlink"/>
          </w:rPr>
          <w:t>Ohio Means Jobs</w:t>
        </w:r>
      </w:hyperlink>
    </w:p>
    <w:p w:rsidR="00CA1267" w:rsidRDefault="00BC3A21" w:rsidP="004A54FE">
      <w:pPr>
        <w:pStyle w:val="NoSpacing"/>
        <w:rPr>
          <w:rStyle w:val="Hyperlink"/>
        </w:rPr>
      </w:pPr>
      <w:hyperlink r:id="rId19" w:history="1">
        <w:r w:rsidR="00CA1267" w:rsidRPr="00CA1267">
          <w:rPr>
            <w:rStyle w:val="Hyperlink"/>
          </w:rPr>
          <w:t>NTACT</w:t>
        </w:r>
      </w:hyperlink>
    </w:p>
    <w:p w:rsidR="00B746FC" w:rsidRDefault="00B746FC" w:rsidP="004A54FE">
      <w:pPr>
        <w:pStyle w:val="NoSpacing"/>
        <w:rPr>
          <w:rStyle w:val="Hyperlink"/>
        </w:rPr>
      </w:pPr>
    </w:p>
    <w:p w:rsidR="008B1280" w:rsidRDefault="008B1280" w:rsidP="004A54FE">
      <w:pPr>
        <w:pStyle w:val="NoSpacing"/>
        <w:rPr>
          <w:rStyle w:val="Hyperlink"/>
          <w:b/>
          <w:sz w:val="28"/>
          <w:szCs w:val="28"/>
          <w:u w:val="none"/>
        </w:rPr>
      </w:pPr>
    </w:p>
    <w:p w:rsidR="004D2FA2" w:rsidRDefault="004D2FA2" w:rsidP="004A54FE">
      <w:pPr>
        <w:pStyle w:val="NoSpacing"/>
        <w:rPr>
          <w:rStyle w:val="Hyperlink"/>
          <w:u w:val="none"/>
        </w:rPr>
      </w:pPr>
    </w:p>
    <w:p w:rsidR="008B1280" w:rsidRDefault="008B1280" w:rsidP="004A54FE">
      <w:pPr>
        <w:pStyle w:val="NoSpacing"/>
        <w:rPr>
          <w:rStyle w:val="Hyperlink"/>
          <w:u w:val="none"/>
        </w:rPr>
      </w:pPr>
    </w:p>
    <w:p w:rsidR="008B1280" w:rsidRDefault="008B1280" w:rsidP="004A54FE">
      <w:pPr>
        <w:pStyle w:val="NoSpacing"/>
        <w:rPr>
          <w:rStyle w:val="Hyperlink"/>
          <w:u w:val="none"/>
        </w:rPr>
      </w:pPr>
    </w:p>
    <w:p w:rsidR="004D2FA2" w:rsidRPr="008B1280" w:rsidRDefault="00BC3A21" w:rsidP="004A54FE">
      <w:pPr>
        <w:pStyle w:val="NoSpacing"/>
        <w:rPr>
          <w:rStyle w:val="Hyperlink"/>
          <w:b/>
          <w:color w:val="2E74B5" w:themeColor="accent1" w:themeShade="BF"/>
          <w:sz w:val="28"/>
          <w:szCs w:val="28"/>
          <w:u w:val="none"/>
        </w:rPr>
      </w:pPr>
      <w:hyperlink r:id="rId20" w:history="1">
        <w:r w:rsidR="004D2FA2" w:rsidRPr="008B1280">
          <w:rPr>
            <w:rStyle w:val="Hyperlink"/>
            <w:b/>
            <w:color w:val="2E74B5" w:themeColor="accent1" w:themeShade="BF"/>
            <w:sz w:val="28"/>
            <w:szCs w:val="28"/>
          </w:rPr>
          <w:t>NTACT Taxonomy for Transition Programming</w:t>
        </w:r>
      </w:hyperlink>
    </w:p>
    <w:p w:rsidR="004D2FA2" w:rsidRDefault="004D2FA2" w:rsidP="004A54FE">
      <w:pPr>
        <w:pStyle w:val="NoSpacing"/>
        <w:rPr>
          <w:rStyle w:val="Hyperlink"/>
          <w:u w:val="none"/>
        </w:rPr>
      </w:pPr>
    </w:p>
    <w:p w:rsidR="004D2FA2" w:rsidRPr="00B746FC" w:rsidRDefault="004D2FA2" w:rsidP="004A54FE">
      <w:pPr>
        <w:pStyle w:val="NoSpacing"/>
      </w:pPr>
      <w:r>
        <w:rPr>
          <w:rStyle w:val="Hyperlink"/>
          <w:u w:val="none"/>
        </w:rPr>
        <w:t xml:space="preserve">The Taxonomy is a model for planning, organizing, and evaluating transition education, services, and programs. The model is separated into 5 categories; student focused planning, student development, interagency collaboration, family engagement, and program structure. In these categories you will find concrete practices, identified from effective programs and research, for implementing transition-focused education. </w:t>
      </w:r>
    </w:p>
    <w:p w:rsidR="000F4903" w:rsidRDefault="004A54FE" w:rsidP="004A54F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0F4903" w:rsidSect="00FA2C87">
      <w:headerReference w:type="default" r:id="rId21"/>
      <w:pgSz w:w="12240" w:h="15840"/>
      <w:pgMar w:top="720" w:right="720" w:bottom="720" w:left="720" w:header="720" w:footer="720" w:gutter="0"/>
      <w:pgBorders w:offsetFrom="page">
        <w:top w:val="thinThickLargeGap" w:sz="24" w:space="24" w:color="C00000"/>
        <w:left w:val="thinThickLargeGap" w:sz="24" w:space="24" w:color="C00000"/>
        <w:bottom w:val="thickThinLargeGap" w:sz="24" w:space="24" w:color="C00000"/>
        <w:right w:val="thickThinLargeGap" w:sz="24" w:space="24" w:color="C0000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1" w:rsidRDefault="00BC3A21" w:rsidP="004A54FE">
      <w:pPr>
        <w:spacing w:after="0" w:line="240" w:lineRule="auto"/>
      </w:pPr>
      <w:r>
        <w:separator/>
      </w:r>
    </w:p>
  </w:endnote>
  <w:endnote w:type="continuationSeparator" w:id="0">
    <w:p w:rsidR="00BC3A21" w:rsidRDefault="00BC3A21" w:rsidP="004A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1" w:rsidRDefault="00BC3A21" w:rsidP="004A54FE">
      <w:pPr>
        <w:spacing w:after="0" w:line="240" w:lineRule="auto"/>
      </w:pPr>
      <w:r>
        <w:separator/>
      </w:r>
    </w:p>
  </w:footnote>
  <w:footnote w:type="continuationSeparator" w:id="0">
    <w:p w:rsidR="00BC3A21" w:rsidRDefault="00BC3A21" w:rsidP="004A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6A" w:rsidRDefault="004A54FE" w:rsidP="00FA2C87">
    <w:pPr>
      <w:pStyle w:val="Header"/>
      <w:shd w:val="clear" w:color="auto" w:fill="BFBFBF" w:themeFill="background1" w:themeFillShade="BF"/>
      <w:jc w:val="center"/>
    </w:pPr>
    <w:r>
      <w:rPr>
        <w:noProof/>
      </w:rPr>
      <w:drawing>
        <wp:inline distT="0" distB="0" distL="0" distR="0" wp14:anchorId="7F10F6F6" wp14:editId="48DF301B">
          <wp:extent cx="1498310" cy="554983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SupportTeam5AppleStateCutout2400x889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981" cy="567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280" w:rsidRPr="00574B6A" w:rsidRDefault="008B1280" w:rsidP="00FA2C87">
    <w:pPr>
      <w:pStyle w:val="Header"/>
      <w:shd w:val="clear" w:color="auto" w:fill="BFBFBF" w:themeFill="background1" w:themeFillShade="BF"/>
      <w:jc w:val="center"/>
      <w:rPr>
        <w:b/>
        <w:sz w:val="28"/>
        <w:szCs w:val="28"/>
      </w:rPr>
    </w:pPr>
    <w:r w:rsidRPr="00574B6A">
      <w:rPr>
        <w:b/>
        <w:sz w:val="28"/>
        <w:szCs w:val="28"/>
      </w:rPr>
      <w:t>Post-Secondary Transition</w:t>
    </w:r>
  </w:p>
  <w:p w:rsidR="004A54FE" w:rsidRDefault="008B1280" w:rsidP="00FA2C87">
    <w:pPr>
      <w:pStyle w:val="Header"/>
      <w:shd w:val="clear" w:color="auto" w:fill="BFBFBF" w:themeFill="background1" w:themeFillShade="BF"/>
      <w:jc w:val="center"/>
    </w:pPr>
    <w:r>
      <w:t>2021-2022</w:t>
    </w:r>
  </w:p>
  <w:p w:rsidR="004A54FE" w:rsidRDefault="004A5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FE"/>
    <w:rsid w:val="000F4903"/>
    <w:rsid w:val="001670C4"/>
    <w:rsid w:val="002F1323"/>
    <w:rsid w:val="004A54FE"/>
    <w:rsid w:val="004C2986"/>
    <w:rsid w:val="004D2FA2"/>
    <w:rsid w:val="00574B6A"/>
    <w:rsid w:val="00584245"/>
    <w:rsid w:val="007479BF"/>
    <w:rsid w:val="008B1280"/>
    <w:rsid w:val="00B746FC"/>
    <w:rsid w:val="00BC3A21"/>
    <w:rsid w:val="00BD0B89"/>
    <w:rsid w:val="00CA1267"/>
    <w:rsid w:val="00F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F38AFB-840D-4AA3-A08C-D9193DA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4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4FE"/>
  </w:style>
  <w:style w:type="paragraph" w:styleId="Footer">
    <w:name w:val="footer"/>
    <w:basedOn w:val="Normal"/>
    <w:link w:val="FooterChar"/>
    <w:uiPriority w:val="99"/>
    <w:unhideWhenUsed/>
    <w:rsid w:val="004A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4FE"/>
  </w:style>
  <w:style w:type="character" w:styleId="Hyperlink">
    <w:name w:val="Hyperlink"/>
    <w:basedOn w:val="DefaultParagraphFont"/>
    <w:uiPriority w:val="99"/>
    <w:unhideWhenUsed/>
    <w:rsid w:val="004C29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canann@sstr5.org" TargetMode="External"/><Relationship Id="rId13" Type="http://schemas.openxmlformats.org/officeDocument/2006/relationships/hyperlink" Target="https://www.ohioaatalibrary.org/" TargetMode="External"/><Relationship Id="rId18" Type="http://schemas.openxmlformats.org/officeDocument/2006/relationships/hyperlink" Target="https://ohiomeansjobs.ohio.gov/wps/portal/gov/omj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sstr5.zoom.us/j/92705332963" TargetMode="External"/><Relationship Id="rId12" Type="http://schemas.openxmlformats.org/officeDocument/2006/relationships/hyperlink" Target="http://education.ohio.gov/getattachment/Topics/Special-Education/Special-Education-Monitoring-System/IDEA-Onsite-Reviews/OEC-Monitoring-Training-Materials/Secondary-Transition-Part-2.pdf.aspx?lang=en-US" TargetMode="External"/><Relationship Id="rId17" Type="http://schemas.openxmlformats.org/officeDocument/2006/relationships/hyperlink" Target="https://ohioemploymentfirst.org/view.php?nav_id=4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cali.org/" TargetMode="External"/><Relationship Id="rId20" Type="http://schemas.openxmlformats.org/officeDocument/2006/relationships/hyperlink" Target="https://transitionta.org/wp-content/uploads/docs/Taxonomy_for_Transition_Programming_v2_508_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ohid.ohio.gov/wps/portal/gov/ohid/" TargetMode="External"/><Relationship Id="rId11" Type="http://schemas.openxmlformats.org/officeDocument/2006/relationships/hyperlink" Target="http://education.ohio.gov/getattachment/Topics/Special-Education/Special-Education-Monitoring-System/IDEA-Onsite-Reviews/OEC-Monitoring-Training-Materials/Secondary-Transition-Part-2.ppsx.aspx?lang=en-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ducation.ohio.gov/Topics/Special-Education/Federal-and-State-Requirements/Secondary-Transition-and-Workforce-Develop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ucation.ohio.gov/getattachment/Topics/Special-Education/Special-Education-Monitoring-System/IDEA-Onsite-Reviews/OEC-Monitoring-Training-Materials/Secondary-Transition-Part-1.pdf.aspx?lang=en-US" TargetMode="External"/><Relationship Id="rId19" Type="http://schemas.openxmlformats.org/officeDocument/2006/relationships/hyperlink" Target="https://transitiont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ducation.ohio.gov/getattachment/Topics/Special-Education/Special-Education-Monitoring-System/IDEA-Onsite-Reviews/OEC-Monitoring-Training-Materials/Secondary-Transition-Part-1.ppsx.aspx?lang=en-US" TargetMode="External"/><Relationship Id="rId14" Type="http://schemas.openxmlformats.org/officeDocument/2006/relationships/hyperlink" Target="https://sites.google.com/sstr5.org/sstr5transitionwebsite/ho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Canann</dc:creator>
  <cp:keywords/>
  <dc:description/>
  <cp:lastModifiedBy>Chris Canann</cp:lastModifiedBy>
  <cp:revision>3</cp:revision>
  <dcterms:created xsi:type="dcterms:W3CDTF">2021-08-22T21:40:00Z</dcterms:created>
  <dcterms:modified xsi:type="dcterms:W3CDTF">2021-08-26T01:58:00Z</dcterms:modified>
</cp:coreProperties>
</file>