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4A843" w14:textId="77777777" w:rsidR="00915044" w:rsidRPr="00E8500C" w:rsidRDefault="00915044" w:rsidP="00185968">
      <w:pPr>
        <w:spacing w:after="0" w:line="240" w:lineRule="auto"/>
        <w:ind w:left="115" w:right="115" w:hanging="14"/>
        <w:jc w:val="left"/>
        <w:rPr>
          <w:rFonts w:ascii="Tahoma" w:hAnsi="Tahoma" w:cs="Tahoma"/>
          <w:b/>
        </w:rPr>
      </w:pPr>
      <w:r w:rsidRPr="00E8500C">
        <w:rPr>
          <w:rFonts w:ascii="Tahoma" w:hAnsi="Tahoma" w:cs="Tahoma"/>
          <w:b/>
        </w:rPr>
        <w:t>Cuyahoga Falls City School District</w:t>
      </w:r>
    </w:p>
    <w:p w14:paraId="1AD80163" w14:textId="77777777" w:rsidR="00915044" w:rsidRPr="00E8500C" w:rsidRDefault="00915044" w:rsidP="00185968">
      <w:pPr>
        <w:spacing w:after="0" w:line="240" w:lineRule="auto"/>
        <w:ind w:left="115" w:right="115" w:hanging="14"/>
        <w:jc w:val="left"/>
        <w:rPr>
          <w:rFonts w:ascii="Tahoma" w:hAnsi="Tahoma" w:cs="Tahoma"/>
          <w:i/>
        </w:rPr>
      </w:pPr>
      <w:r w:rsidRPr="00E8500C">
        <w:rPr>
          <w:rFonts w:ascii="Tahoma" w:hAnsi="Tahoma" w:cs="Tahoma"/>
          <w:i/>
        </w:rPr>
        <w:t>“Every Student, Every Day, Every Opportunity!”</w:t>
      </w:r>
    </w:p>
    <w:p w14:paraId="6BB9EDEE" w14:textId="77777777" w:rsidR="00915044" w:rsidRPr="00E8500C" w:rsidRDefault="00915044" w:rsidP="00185968">
      <w:pPr>
        <w:spacing w:after="0" w:line="240" w:lineRule="auto"/>
        <w:ind w:left="108" w:right="108" w:hanging="14"/>
        <w:jc w:val="center"/>
        <w:rPr>
          <w:rFonts w:ascii="Tahoma" w:hAnsi="Tahoma" w:cs="Tahoma"/>
        </w:rPr>
      </w:pPr>
    </w:p>
    <w:p w14:paraId="56E9C1CA" w14:textId="77777777" w:rsidR="00DF5100" w:rsidRPr="00E8500C" w:rsidRDefault="00DF5100" w:rsidP="00AD73A7">
      <w:pPr>
        <w:tabs>
          <w:tab w:val="left" w:pos="2295"/>
        </w:tabs>
        <w:spacing w:after="0" w:line="240" w:lineRule="auto"/>
        <w:ind w:left="29" w:hanging="14"/>
        <w:rPr>
          <w:rFonts w:ascii="Tahoma" w:hAnsi="Tahoma" w:cs="Tahoma"/>
          <w:b/>
        </w:rPr>
      </w:pPr>
    </w:p>
    <w:p w14:paraId="60BC45D0" w14:textId="77777777" w:rsidR="00EF02EB" w:rsidRPr="000E41FA" w:rsidRDefault="000C5790" w:rsidP="00EF02EB">
      <w:pPr>
        <w:tabs>
          <w:tab w:val="left" w:pos="2295"/>
        </w:tabs>
        <w:spacing w:after="0" w:line="240" w:lineRule="auto"/>
        <w:ind w:left="29" w:hanging="14"/>
        <w:rPr>
          <w:rFonts w:asciiTheme="minorHAnsi" w:hAnsiTheme="minorHAnsi" w:cstheme="minorHAnsi"/>
          <w:b/>
        </w:rPr>
      </w:pPr>
      <w:r>
        <w:rPr>
          <w:rFonts w:asciiTheme="minorHAnsi" w:hAnsiTheme="minorHAnsi" w:cstheme="minorHAnsi"/>
          <w:b/>
        </w:rPr>
        <w:t>September 11, 2024</w:t>
      </w:r>
    </w:p>
    <w:p w14:paraId="31CF17D4" w14:textId="77777777" w:rsidR="00EF02EB" w:rsidRPr="00177B25" w:rsidRDefault="00EF02EB" w:rsidP="00EF02EB">
      <w:pPr>
        <w:tabs>
          <w:tab w:val="left" w:pos="2295"/>
        </w:tabs>
        <w:spacing w:after="0" w:line="240" w:lineRule="auto"/>
        <w:ind w:left="29" w:hanging="14"/>
        <w:rPr>
          <w:rFonts w:asciiTheme="minorHAnsi" w:hAnsiTheme="minorHAnsi" w:cstheme="minorHAnsi"/>
          <w:b/>
        </w:rPr>
      </w:pPr>
    </w:p>
    <w:p w14:paraId="70D1DCA1" w14:textId="77777777" w:rsidR="00EF02EB" w:rsidRPr="00177B25" w:rsidRDefault="00EF02EB" w:rsidP="00EF02EB">
      <w:pPr>
        <w:spacing w:after="0" w:line="240" w:lineRule="auto"/>
        <w:ind w:left="29"/>
        <w:rPr>
          <w:rFonts w:asciiTheme="minorHAnsi" w:eastAsia="Times New Roman" w:hAnsiTheme="minorHAnsi" w:cstheme="minorHAnsi"/>
          <w:b/>
        </w:rPr>
      </w:pPr>
      <w:r w:rsidRPr="00177B25">
        <w:rPr>
          <w:rFonts w:asciiTheme="minorHAnsi" w:eastAsia="Times New Roman" w:hAnsiTheme="minorHAnsi" w:cstheme="minorHAnsi"/>
          <w:b/>
        </w:rPr>
        <w:t>School Year:</w:t>
      </w:r>
      <w:r w:rsidRPr="00177B25">
        <w:rPr>
          <w:rFonts w:asciiTheme="minorHAnsi" w:eastAsia="Times New Roman" w:hAnsiTheme="minorHAnsi" w:cstheme="minorHAnsi"/>
          <w:b/>
        </w:rPr>
        <w:tab/>
      </w:r>
      <w:r w:rsidRPr="00177B25">
        <w:rPr>
          <w:rFonts w:asciiTheme="minorHAnsi" w:eastAsia="Times New Roman" w:hAnsiTheme="minorHAnsi" w:cstheme="minorHAnsi"/>
          <w:b/>
        </w:rPr>
        <w:tab/>
      </w:r>
      <w:r>
        <w:rPr>
          <w:rFonts w:asciiTheme="minorHAnsi" w:eastAsia="Times New Roman" w:hAnsiTheme="minorHAnsi" w:cstheme="minorHAnsi"/>
          <w:b/>
        </w:rPr>
        <w:t>2024-2025</w:t>
      </w:r>
      <w:r w:rsidRPr="00177B25">
        <w:rPr>
          <w:rFonts w:asciiTheme="minorHAnsi" w:eastAsia="Times New Roman" w:hAnsiTheme="minorHAnsi" w:cstheme="minorHAnsi"/>
          <w:b/>
        </w:rPr>
        <w:tab/>
      </w:r>
      <w:r w:rsidRPr="00177B25">
        <w:rPr>
          <w:rFonts w:asciiTheme="minorHAnsi" w:eastAsia="Times New Roman" w:hAnsiTheme="minorHAnsi" w:cstheme="minorHAnsi"/>
          <w:b/>
        </w:rPr>
        <w:tab/>
      </w:r>
      <w:r w:rsidRPr="00177B25">
        <w:rPr>
          <w:rFonts w:asciiTheme="minorHAnsi" w:eastAsia="Times New Roman" w:hAnsiTheme="minorHAnsi" w:cstheme="minorHAnsi"/>
          <w:b/>
        </w:rPr>
        <w:tab/>
      </w:r>
      <w:r w:rsidRPr="00177B25">
        <w:rPr>
          <w:rFonts w:asciiTheme="minorHAnsi" w:eastAsia="Times New Roman" w:hAnsiTheme="minorHAnsi" w:cstheme="minorHAnsi"/>
          <w:b/>
        </w:rPr>
        <w:tab/>
      </w:r>
    </w:p>
    <w:p w14:paraId="3E0A0AAB" w14:textId="77777777" w:rsidR="00EF02EB" w:rsidRPr="00177B25" w:rsidRDefault="00EF02EB" w:rsidP="00EF02EB">
      <w:pPr>
        <w:spacing w:after="0" w:line="240" w:lineRule="auto"/>
        <w:ind w:left="29"/>
        <w:rPr>
          <w:rFonts w:asciiTheme="minorHAnsi" w:eastAsia="Times New Roman" w:hAnsiTheme="minorHAnsi" w:cstheme="minorHAnsi"/>
          <w:b/>
        </w:rPr>
      </w:pPr>
      <w:r w:rsidRPr="00177B25">
        <w:rPr>
          <w:rFonts w:asciiTheme="minorHAnsi" w:eastAsia="Times New Roman" w:hAnsiTheme="minorHAnsi" w:cstheme="minorHAnsi"/>
          <w:b/>
        </w:rPr>
        <w:t>Location:</w:t>
      </w:r>
      <w:r w:rsidRPr="00177B25">
        <w:rPr>
          <w:rFonts w:asciiTheme="minorHAnsi" w:eastAsia="Times New Roman" w:hAnsiTheme="minorHAnsi" w:cstheme="minorHAnsi"/>
          <w:b/>
        </w:rPr>
        <w:tab/>
      </w:r>
      <w:r w:rsidRPr="00177B25">
        <w:rPr>
          <w:rFonts w:asciiTheme="minorHAnsi" w:eastAsia="Times New Roman" w:hAnsiTheme="minorHAnsi" w:cstheme="minorHAnsi"/>
          <w:b/>
        </w:rPr>
        <w:tab/>
      </w:r>
      <w:r w:rsidR="000E41FA">
        <w:rPr>
          <w:rFonts w:asciiTheme="minorHAnsi" w:eastAsia="Times New Roman" w:hAnsiTheme="minorHAnsi" w:cstheme="minorHAnsi"/>
          <w:b/>
        </w:rPr>
        <w:t>Bolich Middle</w:t>
      </w:r>
      <w:r w:rsidRPr="00177B25">
        <w:rPr>
          <w:rFonts w:asciiTheme="minorHAnsi" w:eastAsia="Times New Roman" w:hAnsiTheme="minorHAnsi" w:cstheme="minorHAnsi"/>
          <w:b/>
        </w:rPr>
        <w:t xml:space="preserve"> School</w:t>
      </w:r>
      <w:r w:rsidRPr="00177B25">
        <w:rPr>
          <w:rFonts w:asciiTheme="minorHAnsi" w:eastAsia="Times New Roman" w:hAnsiTheme="minorHAnsi" w:cstheme="minorHAnsi"/>
          <w:b/>
        </w:rPr>
        <w:tab/>
      </w:r>
      <w:r w:rsidRPr="00177B25">
        <w:rPr>
          <w:rFonts w:asciiTheme="minorHAnsi" w:eastAsia="Times New Roman" w:hAnsiTheme="minorHAnsi" w:cstheme="minorHAnsi"/>
          <w:b/>
        </w:rPr>
        <w:tab/>
      </w:r>
    </w:p>
    <w:p w14:paraId="22481777" w14:textId="77777777" w:rsidR="00EF02EB" w:rsidRPr="00177B25" w:rsidRDefault="00EF02EB" w:rsidP="00EF02EB">
      <w:pPr>
        <w:spacing w:after="0" w:line="240" w:lineRule="auto"/>
        <w:ind w:left="29"/>
        <w:rPr>
          <w:rFonts w:asciiTheme="minorHAnsi" w:eastAsia="Times New Roman" w:hAnsiTheme="minorHAnsi" w:cstheme="minorHAnsi"/>
          <w:b/>
        </w:rPr>
      </w:pPr>
      <w:r w:rsidRPr="00177B25">
        <w:rPr>
          <w:rFonts w:asciiTheme="minorHAnsi" w:eastAsia="Times New Roman" w:hAnsiTheme="minorHAnsi" w:cstheme="minorHAnsi"/>
          <w:b/>
        </w:rPr>
        <w:t>Position:</w:t>
      </w:r>
      <w:r w:rsidRPr="00177B25">
        <w:rPr>
          <w:rFonts w:asciiTheme="minorHAnsi" w:eastAsia="Times New Roman" w:hAnsiTheme="minorHAnsi" w:cstheme="minorHAnsi"/>
          <w:b/>
        </w:rPr>
        <w:tab/>
      </w:r>
      <w:r w:rsidRPr="00177B25">
        <w:rPr>
          <w:rFonts w:asciiTheme="minorHAnsi" w:eastAsia="Times New Roman" w:hAnsiTheme="minorHAnsi" w:cstheme="minorHAnsi"/>
          <w:b/>
        </w:rPr>
        <w:tab/>
        <w:t xml:space="preserve">Long Term Substitute – </w:t>
      </w:r>
      <w:r w:rsidR="000E41FA">
        <w:rPr>
          <w:rFonts w:asciiTheme="minorHAnsi" w:eastAsia="Times New Roman" w:hAnsiTheme="minorHAnsi" w:cstheme="minorHAnsi"/>
          <w:b/>
        </w:rPr>
        <w:t>Science</w:t>
      </w:r>
      <w:r w:rsidR="00E921E9">
        <w:rPr>
          <w:rFonts w:asciiTheme="minorHAnsi" w:eastAsia="Times New Roman" w:hAnsiTheme="minorHAnsi" w:cstheme="minorHAnsi"/>
          <w:b/>
        </w:rPr>
        <w:t xml:space="preserve"> Teacher</w:t>
      </w:r>
    </w:p>
    <w:p w14:paraId="42B905CC" w14:textId="77777777" w:rsidR="00EF02EB" w:rsidRPr="00177B25" w:rsidRDefault="00EF02EB" w:rsidP="00EF02EB">
      <w:pPr>
        <w:spacing w:after="0" w:line="240" w:lineRule="auto"/>
        <w:ind w:left="29"/>
        <w:rPr>
          <w:rFonts w:asciiTheme="minorHAnsi" w:eastAsia="Times New Roman" w:hAnsiTheme="minorHAnsi" w:cstheme="minorHAnsi"/>
          <w:b/>
        </w:rPr>
      </w:pPr>
      <w:r w:rsidRPr="00177B25">
        <w:rPr>
          <w:rFonts w:asciiTheme="minorHAnsi" w:eastAsia="Times New Roman" w:hAnsiTheme="minorHAnsi" w:cstheme="minorHAnsi"/>
          <w:b/>
        </w:rPr>
        <w:t xml:space="preserve">Applitrack Job ID:          </w:t>
      </w:r>
    </w:p>
    <w:p w14:paraId="4F204D95" w14:textId="77777777" w:rsidR="00EF02EB" w:rsidRPr="00177B25" w:rsidRDefault="00EF02EB" w:rsidP="00EF02EB">
      <w:pPr>
        <w:spacing w:after="0" w:line="240" w:lineRule="auto"/>
        <w:ind w:left="29"/>
        <w:rPr>
          <w:rFonts w:asciiTheme="minorHAnsi" w:eastAsia="Times New Roman" w:hAnsiTheme="minorHAnsi" w:cstheme="minorHAnsi"/>
          <w:b/>
        </w:rPr>
      </w:pPr>
    </w:p>
    <w:p w14:paraId="254D2B3E" w14:textId="77777777" w:rsidR="00EF02EB" w:rsidRPr="00177B25" w:rsidRDefault="00EF02EB" w:rsidP="00EF02EB">
      <w:pPr>
        <w:spacing w:after="0" w:line="240" w:lineRule="auto"/>
        <w:ind w:left="29"/>
        <w:rPr>
          <w:rFonts w:asciiTheme="minorHAnsi" w:eastAsia="Times New Roman" w:hAnsiTheme="minorHAnsi" w:cstheme="minorHAnsi"/>
          <w:b/>
        </w:rPr>
      </w:pPr>
    </w:p>
    <w:p w14:paraId="1C80A266" w14:textId="77777777" w:rsidR="00EF02EB" w:rsidRPr="00177B25" w:rsidRDefault="00EF02EB" w:rsidP="00EF02EB">
      <w:pPr>
        <w:spacing w:after="0" w:line="240" w:lineRule="auto"/>
        <w:ind w:left="29"/>
        <w:jc w:val="left"/>
        <w:rPr>
          <w:rFonts w:asciiTheme="minorHAnsi" w:eastAsia="Times New Roman" w:hAnsiTheme="minorHAnsi" w:cstheme="minorHAnsi"/>
          <w:b/>
        </w:rPr>
      </w:pPr>
      <w:r w:rsidRPr="00177B25">
        <w:rPr>
          <w:rFonts w:asciiTheme="minorHAnsi" w:eastAsia="Times New Roman" w:hAnsiTheme="minorHAnsi" w:cstheme="minorHAnsi"/>
          <w:b/>
          <w:u w:val="single"/>
        </w:rPr>
        <w:t>Rachel Wixey &amp; Associates</w:t>
      </w:r>
      <w:r w:rsidRPr="00177B25">
        <w:rPr>
          <w:rFonts w:asciiTheme="minorHAnsi" w:eastAsia="Times New Roman" w:hAnsiTheme="minorHAnsi" w:cstheme="minorHAnsi"/>
          <w:b/>
        </w:rPr>
        <w:t>:</w:t>
      </w:r>
    </w:p>
    <w:p w14:paraId="0DE2D15D" w14:textId="77777777" w:rsidR="00EF02EB" w:rsidRPr="00177B25" w:rsidRDefault="00EF02EB" w:rsidP="00EF02EB">
      <w:pPr>
        <w:spacing w:after="0" w:line="240" w:lineRule="auto"/>
        <w:rPr>
          <w:rFonts w:asciiTheme="minorHAnsi" w:eastAsia="Times New Roman" w:hAnsiTheme="minorHAnsi" w:cstheme="minorHAnsi"/>
          <w:b/>
        </w:rPr>
      </w:pPr>
      <w:r w:rsidRPr="00177B25">
        <w:rPr>
          <w:rFonts w:asciiTheme="minorHAnsi" w:eastAsia="Times New Roman" w:hAnsiTheme="minorHAnsi" w:cstheme="minorHAnsi"/>
          <w:b/>
        </w:rPr>
        <w:t xml:space="preserve">All Substitutes are initially hired through Rachel Wixey &amp; Associates.  Please contact Rachel Wixey &amp; Associates at </w:t>
      </w:r>
    </w:p>
    <w:p w14:paraId="51869A00" w14:textId="77777777" w:rsidR="00EF02EB" w:rsidRPr="00177B25" w:rsidRDefault="00EF02EB" w:rsidP="00EF02EB">
      <w:pPr>
        <w:spacing w:after="0" w:line="240" w:lineRule="auto"/>
        <w:rPr>
          <w:rFonts w:asciiTheme="minorHAnsi" w:eastAsia="Times New Roman" w:hAnsiTheme="minorHAnsi" w:cstheme="minorHAnsi"/>
          <w:b/>
        </w:rPr>
      </w:pPr>
      <w:r w:rsidRPr="00177B25">
        <w:rPr>
          <w:rFonts w:asciiTheme="minorHAnsi" w:eastAsia="Times New Roman" w:hAnsiTheme="minorHAnsi" w:cstheme="minorHAnsi"/>
          <w:b/>
        </w:rPr>
        <w:t xml:space="preserve">419-725-9499 or visit their website at </w:t>
      </w:r>
      <w:hyperlink r:id="rId5" w:history="1">
        <w:r w:rsidRPr="00177B25">
          <w:rPr>
            <w:rStyle w:val="Hyperlink"/>
            <w:rFonts w:asciiTheme="minorHAnsi" w:eastAsia="Times New Roman" w:hAnsiTheme="minorHAnsi" w:cstheme="minorHAnsi"/>
            <w:b/>
          </w:rPr>
          <w:t>https://rachelwixey.com</w:t>
        </w:r>
      </w:hyperlink>
      <w:r w:rsidRPr="00177B25">
        <w:rPr>
          <w:rFonts w:asciiTheme="minorHAnsi" w:eastAsia="Times New Roman" w:hAnsiTheme="minorHAnsi" w:cstheme="minorHAnsi"/>
          <w:b/>
        </w:rPr>
        <w:t xml:space="preserve"> to apply for this position.</w:t>
      </w:r>
    </w:p>
    <w:p w14:paraId="33CEDB33" w14:textId="77777777" w:rsidR="00EF02EB" w:rsidRPr="00177B25" w:rsidRDefault="00EF02EB" w:rsidP="00EF02EB">
      <w:pPr>
        <w:spacing w:after="0" w:line="240" w:lineRule="auto"/>
        <w:rPr>
          <w:rFonts w:asciiTheme="minorHAnsi" w:eastAsia="Times New Roman" w:hAnsiTheme="minorHAnsi" w:cstheme="minorHAnsi"/>
          <w:b/>
        </w:rPr>
      </w:pPr>
    </w:p>
    <w:p w14:paraId="21BC0E45" w14:textId="77777777" w:rsidR="00EF02EB" w:rsidRPr="006171FB" w:rsidRDefault="00EF02EB" w:rsidP="00EF02EB">
      <w:pPr>
        <w:spacing w:after="0" w:line="240" w:lineRule="auto"/>
        <w:rPr>
          <w:rFonts w:asciiTheme="minorHAnsi" w:eastAsia="Times New Roman" w:hAnsiTheme="minorHAnsi" w:cstheme="minorHAnsi"/>
          <w:b/>
        </w:rPr>
      </w:pPr>
      <w:r w:rsidRPr="006171FB">
        <w:rPr>
          <w:rFonts w:asciiTheme="minorHAnsi" w:eastAsia="Times New Roman" w:hAnsiTheme="minorHAnsi" w:cstheme="minorHAnsi"/>
          <w:b/>
          <w:u w:val="single"/>
        </w:rPr>
        <w:t>Certification/Licensure required</w:t>
      </w:r>
      <w:r w:rsidRPr="006171FB">
        <w:rPr>
          <w:rFonts w:asciiTheme="minorHAnsi" w:eastAsia="Times New Roman" w:hAnsiTheme="minorHAnsi" w:cstheme="minorHAnsi"/>
          <w:b/>
        </w:rPr>
        <w:t>:</w:t>
      </w:r>
    </w:p>
    <w:p w14:paraId="467C1F45" w14:textId="77777777" w:rsidR="00EF02EB" w:rsidRDefault="00EF02EB" w:rsidP="00EF02EB">
      <w:pPr>
        <w:pStyle w:val="ListParagraph"/>
        <w:numPr>
          <w:ilvl w:val="0"/>
          <w:numId w:val="5"/>
        </w:numPr>
        <w:spacing w:after="0" w:line="240" w:lineRule="auto"/>
        <w:rPr>
          <w:rFonts w:asciiTheme="minorHAnsi" w:eastAsia="Times New Roman" w:hAnsiTheme="minorHAnsi" w:cstheme="minorHAnsi"/>
        </w:rPr>
      </w:pPr>
      <w:r w:rsidRPr="00177B25">
        <w:rPr>
          <w:rFonts w:asciiTheme="minorHAnsi" w:eastAsia="Times New Roman" w:hAnsiTheme="minorHAnsi" w:cstheme="minorHAnsi"/>
        </w:rPr>
        <w:t>Appropriate Teaching license issued by the Ohio Department of Education</w:t>
      </w:r>
      <w:r w:rsidR="00893CEE">
        <w:rPr>
          <w:rFonts w:asciiTheme="minorHAnsi" w:eastAsia="Times New Roman" w:hAnsiTheme="minorHAnsi" w:cstheme="minorHAnsi"/>
        </w:rPr>
        <w:t xml:space="preserve"> and Workforce</w:t>
      </w:r>
    </w:p>
    <w:p w14:paraId="22C8685E" w14:textId="77777777" w:rsidR="00FC57BD" w:rsidRDefault="00FC57BD" w:rsidP="00EF02EB">
      <w:pPr>
        <w:pStyle w:val="ListParagraph"/>
        <w:numPr>
          <w:ilvl w:val="0"/>
          <w:numId w:val="5"/>
        </w:numPr>
        <w:spacing w:after="0" w:line="240" w:lineRule="auto"/>
        <w:rPr>
          <w:rFonts w:asciiTheme="minorHAnsi" w:eastAsia="Times New Roman" w:hAnsiTheme="minorHAnsi" w:cstheme="minorHAnsi"/>
        </w:rPr>
      </w:pPr>
      <w:r>
        <w:rPr>
          <w:rFonts w:asciiTheme="minorHAnsi" w:eastAsia="Times New Roman" w:hAnsiTheme="minorHAnsi" w:cstheme="minorHAnsi"/>
        </w:rPr>
        <w:t>Prefer</w:t>
      </w:r>
      <w:r w:rsidR="00E921E9">
        <w:rPr>
          <w:rFonts w:asciiTheme="minorHAnsi" w:eastAsia="Times New Roman" w:hAnsiTheme="minorHAnsi" w:cstheme="minorHAnsi"/>
        </w:rPr>
        <w:t xml:space="preserve"> </w:t>
      </w:r>
      <w:r w:rsidR="000E41FA">
        <w:rPr>
          <w:rFonts w:asciiTheme="minorHAnsi" w:eastAsia="Times New Roman" w:hAnsiTheme="minorHAnsi" w:cstheme="minorHAnsi"/>
        </w:rPr>
        <w:t>science experience</w:t>
      </w:r>
    </w:p>
    <w:p w14:paraId="7D58B0DE" w14:textId="77777777" w:rsidR="00EF02EB" w:rsidRPr="00177B25" w:rsidRDefault="00EF02EB" w:rsidP="00EF02EB">
      <w:pPr>
        <w:spacing w:after="0" w:line="240" w:lineRule="auto"/>
        <w:rPr>
          <w:rFonts w:asciiTheme="minorHAnsi" w:eastAsia="Times New Roman" w:hAnsiTheme="minorHAnsi" w:cstheme="minorHAnsi"/>
          <w:b/>
          <w:u w:val="single"/>
        </w:rPr>
      </w:pPr>
    </w:p>
    <w:p w14:paraId="4E8622DE" w14:textId="77777777" w:rsidR="00EF02EB" w:rsidRPr="00177B25" w:rsidRDefault="00EF02EB" w:rsidP="00EF02EB">
      <w:pPr>
        <w:spacing w:after="0" w:line="240" w:lineRule="auto"/>
        <w:rPr>
          <w:rFonts w:asciiTheme="minorHAnsi" w:eastAsia="Times New Roman" w:hAnsiTheme="minorHAnsi" w:cstheme="minorHAnsi"/>
          <w:b/>
          <w:u w:val="single"/>
        </w:rPr>
      </w:pPr>
      <w:r w:rsidRPr="00177B25">
        <w:rPr>
          <w:rFonts w:asciiTheme="minorHAnsi" w:eastAsia="Times New Roman" w:hAnsiTheme="minorHAnsi" w:cstheme="minorHAnsi"/>
          <w:b/>
          <w:u w:val="single"/>
        </w:rPr>
        <w:t>Preferences:</w:t>
      </w:r>
    </w:p>
    <w:p w14:paraId="0AF47FFC" w14:textId="77777777" w:rsidR="00EF02EB" w:rsidRPr="00177B25" w:rsidRDefault="00EF02EB" w:rsidP="00EF02EB">
      <w:pPr>
        <w:pStyle w:val="ListParagraph"/>
        <w:numPr>
          <w:ilvl w:val="0"/>
          <w:numId w:val="5"/>
        </w:numPr>
        <w:spacing w:after="0" w:line="240" w:lineRule="auto"/>
        <w:rPr>
          <w:rFonts w:asciiTheme="minorHAnsi" w:eastAsia="Times New Roman" w:hAnsiTheme="minorHAnsi" w:cstheme="minorHAnsi"/>
        </w:rPr>
      </w:pPr>
      <w:r w:rsidRPr="00177B25">
        <w:rPr>
          <w:rFonts w:asciiTheme="minorHAnsi" w:eastAsia="Times New Roman" w:hAnsiTheme="minorHAnsi" w:cstheme="minorHAnsi"/>
        </w:rPr>
        <w:t>Demonstrate strong and sufficient competencies in instructional content and communication skills;</w:t>
      </w:r>
    </w:p>
    <w:p w14:paraId="60DE9826" w14:textId="77777777" w:rsidR="00EF02EB" w:rsidRPr="00177B25" w:rsidRDefault="00EF02EB" w:rsidP="00EF02EB">
      <w:pPr>
        <w:pStyle w:val="ListParagraph"/>
        <w:numPr>
          <w:ilvl w:val="0"/>
          <w:numId w:val="5"/>
        </w:numPr>
        <w:spacing w:after="0" w:line="240" w:lineRule="auto"/>
        <w:jc w:val="left"/>
        <w:rPr>
          <w:rFonts w:asciiTheme="minorHAnsi" w:eastAsia="Times New Roman" w:hAnsiTheme="minorHAnsi" w:cstheme="minorHAnsi"/>
        </w:rPr>
      </w:pPr>
      <w:r w:rsidRPr="00177B25">
        <w:rPr>
          <w:rFonts w:asciiTheme="minorHAnsi" w:eastAsia="Times New Roman" w:hAnsiTheme="minorHAnsi" w:cstheme="minorHAnsi"/>
        </w:rPr>
        <w:t xml:space="preserve">Additional consideration for those applicants with previous experience in </w:t>
      </w:r>
      <w:r w:rsidR="000E41FA">
        <w:rPr>
          <w:rFonts w:asciiTheme="minorHAnsi" w:eastAsia="Times New Roman" w:hAnsiTheme="minorHAnsi" w:cstheme="minorHAnsi"/>
        </w:rPr>
        <w:t>a middle school</w:t>
      </w:r>
      <w:r w:rsidRPr="00177B25">
        <w:rPr>
          <w:rFonts w:asciiTheme="minorHAnsi" w:eastAsia="Times New Roman" w:hAnsiTheme="minorHAnsi" w:cstheme="minorHAnsi"/>
        </w:rPr>
        <w:t xml:space="preserve"> classroom environment.</w:t>
      </w:r>
    </w:p>
    <w:p w14:paraId="567FCD15" w14:textId="77777777" w:rsidR="002F633D" w:rsidRPr="00E8500C" w:rsidRDefault="002F633D" w:rsidP="002F633D">
      <w:pPr>
        <w:spacing w:after="0" w:line="240" w:lineRule="auto"/>
        <w:ind w:left="12" w:right="36"/>
        <w:rPr>
          <w:rFonts w:ascii="Tahoma" w:hAnsi="Tahoma" w:cs="Tahoma"/>
          <w:b/>
          <w:sz w:val="20"/>
          <w:szCs w:val="20"/>
        </w:rPr>
      </w:pPr>
    </w:p>
    <w:p w14:paraId="7FEB9251" w14:textId="77777777" w:rsidR="002F633D" w:rsidRPr="00E8500C" w:rsidRDefault="002F633D" w:rsidP="002F633D">
      <w:pPr>
        <w:spacing w:after="0" w:line="240" w:lineRule="auto"/>
        <w:ind w:left="12" w:right="36"/>
        <w:rPr>
          <w:rFonts w:ascii="Tahoma" w:hAnsi="Tahoma" w:cs="Tahoma"/>
          <w:b/>
          <w:sz w:val="20"/>
          <w:szCs w:val="20"/>
        </w:rPr>
      </w:pPr>
      <w:r w:rsidRPr="00E8500C">
        <w:rPr>
          <w:rFonts w:ascii="Tahoma" w:hAnsi="Tahoma" w:cs="Tahoma"/>
          <w:b/>
          <w:sz w:val="20"/>
          <w:szCs w:val="20"/>
        </w:rPr>
        <w:t xml:space="preserve">Applications will only be accepted via </w:t>
      </w:r>
      <w:r w:rsidR="00E8500C" w:rsidRPr="00E8500C">
        <w:rPr>
          <w:rFonts w:ascii="Tahoma" w:hAnsi="Tahoma" w:cs="Tahoma"/>
          <w:b/>
          <w:sz w:val="20"/>
          <w:szCs w:val="20"/>
        </w:rPr>
        <w:t>Applitrack</w:t>
      </w:r>
      <w:r w:rsidRPr="00E8500C">
        <w:rPr>
          <w:rFonts w:ascii="Tahoma" w:hAnsi="Tahoma" w:cs="Tahoma"/>
          <w:b/>
          <w:sz w:val="20"/>
          <w:szCs w:val="20"/>
        </w:rPr>
        <w:t>.</w:t>
      </w:r>
      <w:r w:rsidRPr="00E8500C">
        <w:rPr>
          <w:rFonts w:ascii="Tahoma" w:eastAsia="Tahoma" w:hAnsi="Tahoma" w:cs="Tahoma"/>
          <w:b/>
          <w:sz w:val="20"/>
          <w:szCs w:val="20"/>
        </w:rPr>
        <w:t xml:space="preserve">  </w:t>
      </w:r>
      <w:r w:rsidRPr="00E8500C">
        <w:rPr>
          <w:rFonts w:ascii="Tahoma" w:hAnsi="Tahoma" w:cs="Tahoma"/>
          <w:sz w:val="20"/>
          <w:szCs w:val="20"/>
        </w:rPr>
        <w:t xml:space="preserve">Please be advised that we will no longer accept letters of interest for positions in a paper format, nor will they be accepted in an email. </w:t>
      </w:r>
      <w:r w:rsidRPr="00E8500C">
        <w:rPr>
          <w:rFonts w:ascii="Tahoma" w:eastAsia="Tahoma" w:hAnsi="Tahoma" w:cs="Tahoma"/>
          <w:sz w:val="20"/>
          <w:szCs w:val="20"/>
        </w:rPr>
        <w:t xml:space="preserve"> </w:t>
      </w:r>
    </w:p>
    <w:p w14:paraId="0B5918A7" w14:textId="77777777" w:rsidR="002F633D" w:rsidRPr="00E8500C" w:rsidRDefault="002F633D" w:rsidP="002F633D">
      <w:pPr>
        <w:spacing w:after="0" w:line="240" w:lineRule="auto"/>
        <w:ind w:left="12" w:right="36"/>
        <w:rPr>
          <w:rFonts w:ascii="Tahoma" w:hAnsi="Tahoma" w:cs="Tahoma"/>
          <w:b/>
          <w:sz w:val="20"/>
          <w:szCs w:val="20"/>
          <w:u w:val="single"/>
        </w:rPr>
      </w:pPr>
    </w:p>
    <w:p w14:paraId="74136F72" w14:textId="77777777" w:rsidR="002F633D" w:rsidRPr="00E8500C" w:rsidRDefault="002F633D" w:rsidP="002F633D">
      <w:pPr>
        <w:tabs>
          <w:tab w:val="left" w:pos="9030"/>
        </w:tabs>
        <w:spacing w:after="0" w:line="240" w:lineRule="auto"/>
        <w:ind w:left="12" w:right="36"/>
        <w:rPr>
          <w:rFonts w:ascii="Tahoma" w:hAnsi="Tahoma" w:cs="Tahoma"/>
          <w:b/>
          <w:sz w:val="20"/>
          <w:szCs w:val="20"/>
        </w:rPr>
      </w:pPr>
      <w:r w:rsidRPr="00E8500C">
        <w:rPr>
          <w:rFonts w:ascii="Tahoma" w:hAnsi="Tahoma" w:cs="Tahoma"/>
          <w:b/>
          <w:sz w:val="20"/>
          <w:szCs w:val="20"/>
          <w:u w:val="single"/>
        </w:rPr>
        <w:t>Applications accepted as follows</w:t>
      </w:r>
      <w:r w:rsidRPr="00E8500C">
        <w:rPr>
          <w:rFonts w:ascii="Tahoma" w:hAnsi="Tahoma" w:cs="Tahoma"/>
          <w:b/>
          <w:sz w:val="20"/>
          <w:szCs w:val="20"/>
        </w:rPr>
        <w:t>:</w:t>
      </w:r>
      <w:r w:rsidRPr="00E8500C">
        <w:rPr>
          <w:rFonts w:ascii="Tahoma" w:hAnsi="Tahoma" w:cs="Tahoma"/>
          <w:b/>
          <w:sz w:val="20"/>
          <w:szCs w:val="20"/>
        </w:rPr>
        <w:tab/>
      </w:r>
    </w:p>
    <w:p w14:paraId="28A74BC5" w14:textId="77777777" w:rsidR="002F633D" w:rsidRPr="00E8500C" w:rsidRDefault="002F633D" w:rsidP="002F633D">
      <w:pPr>
        <w:spacing w:after="0" w:line="240" w:lineRule="auto"/>
        <w:ind w:left="12" w:right="36"/>
        <w:rPr>
          <w:rFonts w:ascii="Tahoma" w:hAnsi="Tahoma" w:cs="Tahoma"/>
          <w:sz w:val="20"/>
          <w:szCs w:val="20"/>
        </w:rPr>
      </w:pPr>
      <w:r w:rsidRPr="00E8500C">
        <w:rPr>
          <w:rFonts w:ascii="Tahoma" w:hAnsi="Tahoma" w:cs="Tahoma"/>
          <w:sz w:val="20"/>
          <w:szCs w:val="20"/>
        </w:rPr>
        <w:t xml:space="preserve">Applications Accepted:  </w:t>
      </w:r>
      <w:r w:rsidRPr="00E8500C">
        <w:rPr>
          <w:rFonts w:ascii="Tahoma" w:hAnsi="Tahoma" w:cs="Tahoma"/>
          <w:sz w:val="20"/>
          <w:szCs w:val="20"/>
        </w:rPr>
        <w:tab/>
      </w:r>
      <w:r w:rsidRPr="00E8500C">
        <w:rPr>
          <w:rFonts w:ascii="Tahoma" w:hAnsi="Tahoma" w:cs="Tahoma"/>
          <w:sz w:val="20"/>
          <w:szCs w:val="20"/>
        </w:rPr>
        <w:tab/>
      </w:r>
      <w:r w:rsidR="000C5790">
        <w:rPr>
          <w:rFonts w:ascii="Tahoma" w:hAnsi="Tahoma" w:cs="Tahoma"/>
          <w:sz w:val="20"/>
          <w:szCs w:val="20"/>
        </w:rPr>
        <w:t>September 11, 2024</w:t>
      </w:r>
    </w:p>
    <w:p w14:paraId="35129903" w14:textId="77777777" w:rsidR="002F633D" w:rsidRPr="00E8500C" w:rsidRDefault="002F633D" w:rsidP="002F633D">
      <w:pPr>
        <w:spacing w:after="0" w:line="240" w:lineRule="auto"/>
        <w:ind w:left="12" w:right="36"/>
        <w:rPr>
          <w:rFonts w:ascii="Tahoma" w:hAnsi="Tahoma" w:cs="Tahoma"/>
          <w:sz w:val="20"/>
          <w:szCs w:val="20"/>
        </w:rPr>
      </w:pPr>
      <w:r w:rsidRPr="00E8500C">
        <w:rPr>
          <w:rFonts w:ascii="Tahoma" w:hAnsi="Tahoma" w:cs="Tahoma"/>
          <w:sz w:val="20"/>
          <w:szCs w:val="20"/>
        </w:rPr>
        <w:t xml:space="preserve">Deadline for all applications:   </w:t>
      </w:r>
      <w:r w:rsidRPr="00E8500C">
        <w:rPr>
          <w:rFonts w:ascii="Tahoma" w:hAnsi="Tahoma" w:cs="Tahoma"/>
          <w:sz w:val="20"/>
          <w:szCs w:val="20"/>
        </w:rPr>
        <w:tab/>
      </w:r>
      <w:r w:rsidR="000E41FA">
        <w:rPr>
          <w:rFonts w:ascii="Tahoma" w:hAnsi="Tahoma" w:cs="Tahoma"/>
          <w:sz w:val="20"/>
          <w:szCs w:val="20"/>
        </w:rPr>
        <w:t>Until filled</w:t>
      </w:r>
    </w:p>
    <w:p w14:paraId="2584D6C4" w14:textId="77777777" w:rsidR="002F633D" w:rsidRPr="00E8500C" w:rsidRDefault="002F633D" w:rsidP="002F633D">
      <w:pPr>
        <w:spacing w:after="0" w:line="240" w:lineRule="auto"/>
        <w:ind w:left="12" w:right="36"/>
        <w:rPr>
          <w:rFonts w:ascii="Tahoma" w:hAnsi="Tahoma" w:cs="Tahoma"/>
          <w:sz w:val="20"/>
          <w:szCs w:val="20"/>
        </w:rPr>
      </w:pPr>
    </w:p>
    <w:p w14:paraId="742FEC66" w14:textId="77777777" w:rsidR="002F633D" w:rsidRPr="00E8500C" w:rsidRDefault="002F633D" w:rsidP="002F633D">
      <w:pPr>
        <w:spacing w:after="0" w:line="240" w:lineRule="auto"/>
        <w:ind w:left="12" w:right="36"/>
        <w:rPr>
          <w:rFonts w:ascii="Tahoma" w:hAnsi="Tahoma" w:cs="Tahoma"/>
          <w:sz w:val="20"/>
          <w:szCs w:val="20"/>
        </w:rPr>
      </w:pPr>
    </w:p>
    <w:p w14:paraId="6D8D0508" w14:textId="77777777" w:rsidR="00DF5100" w:rsidRPr="00E8500C" w:rsidRDefault="00DF5100" w:rsidP="00DF5100">
      <w:pPr>
        <w:shd w:val="clear" w:color="auto" w:fill="FFFFFF"/>
        <w:spacing w:after="0" w:line="240" w:lineRule="auto"/>
        <w:jc w:val="center"/>
        <w:rPr>
          <w:rFonts w:ascii="Tahoma" w:eastAsia="Times New Roman" w:hAnsi="Tahoma" w:cs="Tahoma"/>
          <w:b/>
          <w:sz w:val="20"/>
          <w:szCs w:val="20"/>
        </w:rPr>
      </w:pPr>
      <w:r w:rsidRPr="00E8500C">
        <w:rPr>
          <w:rFonts w:ascii="Tahoma" w:hAnsi="Tahoma" w:cs="Tahoma"/>
          <w:sz w:val="24"/>
          <w:szCs w:val="24"/>
        </w:rPr>
        <w:t xml:space="preserve"> </w:t>
      </w:r>
      <w:r w:rsidRPr="00E8500C">
        <w:rPr>
          <w:rFonts w:ascii="Tahoma" w:eastAsia="Times New Roman" w:hAnsi="Tahoma" w:cs="Tahoma"/>
          <w:b/>
          <w:sz w:val="20"/>
          <w:szCs w:val="20"/>
          <w:u w:val="single"/>
        </w:rPr>
        <w:t>EQUAL OPPORTUNITY EMPLOYER</w:t>
      </w:r>
    </w:p>
    <w:p w14:paraId="5606E709" w14:textId="77777777" w:rsidR="00DF5100" w:rsidRPr="00E8500C" w:rsidRDefault="00DF5100" w:rsidP="00DF5100">
      <w:pPr>
        <w:shd w:val="clear" w:color="auto" w:fill="FFFFFF"/>
        <w:spacing w:after="0" w:line="240" w:lineRule="auto"/>
        <w:jc w:val="left"/>
        <w:rPr>
          <w:rFonts w:ascii="Tahoma" w:eastAsia="Tahoma" w:hAnsi="Tahoma" w:cs="Tahoma"/>
          <w:sz w:val="20"/>
          <w:szCs w:val="20"/>
        </w:rPr>
      </w:pPr>
      <w:r w:rsidRPr="00E8500C">
        <w:rPr>
          <w:rFonts w:ascii="Tahoma" w:hAnsi="Tahoma" w:cs="Tahoma"/>
          <w:sz w:val="20"/>
          <w:szCs w:val="20"/>
        </w:rPr>
        <w:t xml:space="preserve">The Cuyahoga Falls Board of Education has dedicated itself to providing equal admission opportunities, equal education opportunities, and equal employment opportunities.  It is the policy of the Board that no staff member, or candidate for a position, in this district shall, on the basis of race, color, </w:t>
      </w:r>
      <w:r w:rsidRPr="00E8500C">
        <w:rPr>
          <w:rFonts w:ascii="Tahoma" w:hAnsi="Tahoma" w:cs="Tahoma"/>
          <w:bCs/>
          <w:sz w:val="20"/>
          <w:szCs w:val="20"/>
        </w:rPr>
        <w:t>religion</w:t>
      </w:r>
      <w:r w:rsidRPr="00E8500C">
        <w:rPr>
          <w:rFonts w:ascii="Tahoma" w:hAnsi="Tahoma" w:cs="Tahoma"/>
          <w:sz w:val="20"/>
          <w:szCs w:val="20"/>
        </w:rPr>
        <w:t xml:space="preserve">, military status, national origin, creed or ancestry, age, sex, </w:t>
      </w:r>
      <w:r w:rsidRPr="00E8500C">
        <w:rPr>
          <w:rFonts w:ascii="Tahoma" w:hAnsi="Tahoma" w:cs="Tahoma"/>
          <w:bCs/>
          <w:sz w:val="20"/>
          <w:szCs w:val="20"/>
        </w:rPr>
        <w:t>actual or perceived gender, actual or perceived sexual orientation</w:t>
      </w:r>
      <w:r w:rsidRPr="00E8500C">
        <w:rPr>
          <w:rFonts w:ascii="Tahoma" w:hAnsi="Tahoma" w:cs="Tahoma"/>
          <w:sz w:val="20"/>
          <w:szCs w:val="20"/>
        </w:rPr>
        <w:t xml:space="preserve">, </w:t>
      </w:r>
      <w:r w:rsidRPr="00E8500C">
        <w:rPr>
          <w:rFonts w:ascii="Tahoma" w:hAnsi="Tahoma" w:cs="Tahoma"/>
          <w:bCs/>
          <w:sz w:val="20"/>
          <w:szCs w:val="20"/>
        </w:rPr>
        <w:t>marital status</w:t>
      </w:r>
      <w:r w:rsidRPr="00E8500C">
        <w:rPr>
          <w:rFonts w:ascii="Tahoma" w:hAnsi="Tahoma" w:cs="Tahoma"/>
          <w:sz w:val="20"/>
          <w:szCs w:val="20"/>
        </w:rPr>
        <w:t>, disability, or genetic information be discriminated against.  Upon request to the Director of Human Resources, the District shall make reasonable accommodations for a person with a disability to be able to participate in this process.</w:t>
      </w:r>
      <w:r w:rsidRPr="00E8500C">
        <w:rPr>
          <w:rFonts w:ascii="Tahoma" w:eastAsia="Tahoma" w:hAnsi="Tahoma" w:cs="Tahoma"/>
          <w:sz w:val="20"/>
          <w:szCs w:val="20"/>
        </w:rPr>
        <w:t xml:space="preserve">  </w:t>
      </w:r>
    </w:p>
    <w:p w14:paraId="61DA2A18" w14:textId="77777777" w:rsidR="00DF5100" w:rsidRPr="00E8500C" w:rsidRDefault="00DF5100" w:rsidP="00DF5100">
      <w:pPr>
        <w:shd w:val="clear" w:color="auto" w:fill="FFFFFF"/>
        <w:spacing w:after="0" w:line="240" w:lineRule="auto"/>
        <w:jc w:val="left"/>
        <w:rPr>
          <w:rFonts w:ascii="Tahoma" w:eastAsia="Tahoma" w:hAnsi="Tahoma" w:cs="Tahoma"/>
          <w:sz w:val="20"/>
          <w:szCs w:val="20"/>
        </w:rPr>
      </w:pPr>
    </w:p>
    <w:p w14:paraId="098DD528" w14:textId="77777777" w:rsidR="00DF5100" w:rsidRPr="00E8500C" w:rsidRDefault="00DF5100" w:rsidP="00DF5100">
      <w:pPr>
        <w:shd w:val="clear" w:color="auto" w:fill="FFFFFF"/>
        <w:spacing w:after="0" w:line="240" w:lineRule="auto"/>
        <w:jc w:val="left"/>
        <w:rPr>
          <w:rFonts w:ascii="Tahoma" w:eastAsia="Times New Roman" w:hAnsi="Tahoma" w:cs="Tahoma"/>
          <w:sz w:val="20"/>
          <w:szCs w:val="20"/>
        </w:rPr>
      </w:pPr>
      <w:r w:rsidRPr="00E8500C">
        <w:rPr>
          <w:rFonts w:ascii="Tahoma" w:hAnsi="Tahoma" w:cs="Tahoma"/>
          <w:sz w:val="20"/>
          <w:szCs w:val="20"/>
        </w:rPr>
        <w:tab/>
        <w:t>Preferential consideration will be given to those applicants who are properly certified/</w:t>
      </w:r>
      <w:proofErr w:type="gramStart"/>
      <w:r w:rsidRPr="00E8500C">
        <w:rPr>
          <w:rFonts w:ascii="Tahoma" w:hAnsi="Tahoma" w:cs="Tahoma"/>
          <w:sz w:val="20"/>
          <w:szCs w:val="20"/>
        </w:rPr>
        <w:t>licensed, and</w:t>
      </w:r>
      <w:proofErr w:type="gramEnd"/>
      <w:r w:rsidRPr="00E8500C">
        <w:rPr>
          <w:rFonts w:ascii="Tahoma" w:hAnsi="Tahoma" w:cs="Tahoma"/>
          <w:sz w:val="20"/>
          <w:szCs w:val="20"/>
        </w:rPr>
        <w:t xml:space="preserve"> have met all federal and state statutory requirements of "highly qualified," in the core academic areas.</w:t>
      </w:r>
      <w:r w:rsidRPr="00E8500C">
        <w:rPr>
          <w:rFonts w:ascii="Tahoma" w:eastAsia="Tahoma" w:hAnsi="Tahoma" w:cs="Tahoma"/>
          <w:sz w:val="20"/>
          <w:szCs w:val="20"/>
        </w:rPr>
        <w:t xml:space="preserve">  </w:t>
      </w:r>
      <w:r w:rsidRPr="00E8500C">
        <w:rPr>
          <w:rFonts w:ascii="Tahoma" w:hAnsi="Tahoma" w:cs="Tahoma"/>
          <w:sz w:val="20"/>
          <w:szCs w:val="20"/>
        </w:rPr>
        <w:t>All applicants must apply for the position and submit any supporting materials via the AppliTrack system.  Simply click on the employment button on the district web site then go to "All Vacancies."</w:t>
      </w:r>
      <w:r w:rsidRPr="00E8500C">
        <w:rPr>
          <w:rFonts w:ascii="Tahoma" w:eastAsia="Tahoma" w:hAnsi="Tahoma" w:cs="Tahoma"/>
          <w:sz w:val="20"/>
          <w:szCs w:val="20"/>
        </w:rPr>
        <w:t xml:space="preserve">  </w:t>
      </w:r>
      <w:r w:rsidRPr="00E8500C">
        <w:rPr>
          <w:rFonts w:ascii="Tahoma" w:hAnsi="Tahoma" w:cs="Tahoma"/>
          <w:sz w:val="20"/>
          <w:szCs w:val="20"/>
        </w:rPr>
        <w:t>If you wish to apply for this vacancy, click on "Apply," and complete the online application.  If you are an internal candidate, please apply under Internal Candidates.</w:t>
      </w:r>
    </w:p>
    <w:sectPr w:rsidR="00DF5100" w:rsidRPr="00E8500C" w:rsidSect="00060F7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otlight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B2FC0"/>
    <w:multiLevelType w:val="hybridMultilevel"/>
    <w:tmpl w:val="29A2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C0B18"/>
    <w:multiLevelType w:val="hybridMultilevel"/>
    <w:tmpl w:val="B2EA405E"/>
    <w:lvl w:ilvl="0" w:tplc="04090001">
      <w:start w:val="1"/>
      <w:numFmt w:val="bullet"/>
      <w:lvlText w:val=""/>
      <w:lvlJc w:val="left"/>
      <w:pPr>
        <w:ind w:left="1467" w:hanging="360"/>
      </w:pPr>
      <w:rPr>
        <w:rFonts w:ascii="Symbol" w:hAnsi="Symbol"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2" w15:restartNumberingAfterBreak="0">
    <w:nsid w:val="22D90877"/>
    <w:multiLevelType w:val="hybridMultilevel"/>
    <w:tmpl w:val="C1B48CA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3" w15:restartNumberingAfterBreak="0">
    <w:nsid w:val="262A510B"/>
    <w:multiLevelType w:val="hybridMultilevel"/>
    <w:tmpl w:val="C9F4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63019"/>
    <w:multiLevelType w:val="hybridMultilevel"/>
    <w:tmpl w:val="E6D2C4D8"/>
    <w:lvl w:ilvl="0" w:tplc="04090001">
      <w:start w:val="1"/>
      <w:numFmt w:val="bullet"/>
      <w:lvlText w:val=""/>
      <w:lvlJc w:val="left"/>
      <w:pPr>
        <w:ind w:left="1467" w:hanging="360"/>
      </w:pPr>
      <w:rPr>
        <w:rFonts w:ascii="Symbol" w:hAnsi="Symbol"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5" w15:restartNumberingAfterBreak="0">
    <w:nsid w:val="41EE7724"/>
    <w:multiLevelType w:val="hybridMultilevel"/>
    <w:tmpl w:val="16A65320"/>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6" w15:restartNumberingAfterBreak="0">
    <w:nsid w:val="469E6778"/>
    <w:multiLevelType w:val="hybridMultilevel"/>
    <w:tmpl w:val="856AD692"/>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7" w15:restartNumberingAfterBreak="0">
    <w:nsid w:val="4BF36353"/>
    <w:multiLevelType w:val="hybridMultilevel"/>
    <w:tmpl w:val="57C80090"/>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8" w15:restartNumberingAfterBreak="0">
    <w:nsid w:val="58A90828"/>
    <w:multiLevelType w:val="multilevel"/>
    <w:tmpl w:val="0EFC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D5281C"/>
    <w:multiLevelType w:val="hybridMultilevel"/>
    <w:tmpl w:val="262CB02C"/>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0" w15:restartNumberingAfterBreak="0">
    <w:nsid w:val="60347CB4"/>
    <w:multiLevelType w:val="hybridMultilevel"/>
    <w:tmpl w:val="2E4678D6"/>
    <w:lvl w:ilvl="0" w:tplc="04090001">
      <w:start w:val="1"/>
      <w:numFmt w:val="bullet"/>
      <w:lvlText w:val=""/>
      <w:lvlJc w:val="left"/>
      <w:pPr>
        <w:ind w:left="1467" w:hanging="360"/>
      </w:pPr>
      <w:rPr>
        <w:rFonts w:ascii="Symbol" w:hAnsi="Symbol"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num w:numId="1" w16cid:durableId="1730877094">
    <w:abstractNumId w:val="3"/>
  </w:num>
  <w:num w:numId="2" w16cid:durableId="1928539611">
    <w:abstractNumId w:val="0"/>
  </w:num>
  <w:num w:numId="3" w16cid:durableId="485707600">
    <w:abstractNumId w:val="4"/>
  </w:num>
  <w:num w:numId="4" w16cid:durableId="1108888956">
    <w:abstractNumId w:val="10"/>
  </w:num>
  <w:num w:numId="5" w16cid:durableId="163251491">
    <w:abstractNumId w:val="6"/>
  </w:num>
  <w:num w:numId="6" w16cid:durableId="612787788">
    <w:abstractNumId w:val="1"/>
  </w:num>
  <w:num w:numId="7" w16cid:durableId="730229196">
    <w:abstractNumId w:val="8"/>
  </w:num>
  <w:num w:numId="8" w16cid:durableId="809828489">
    <w:abstractNumId w:val="5"/>
  </w:num>
  <w:num w:numId="9" w16cid:durableId="881790493">
    <w:abstractNumId w:val="7"/>
  </w:num>
  <w:num w:numId="10" w16cid:durableId="1798835941">
    <w:abstractNumId w:val="2"/>
  </w:num>
  <w:num w:numId="11" w16cid:durableId="20851062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117"/>
    <w:rsid w:val="00043B79"/>
    <w:rsid w:val="000451E2"/>
    <w:rsid w:val="00054245"/>
    <w:rsid w:val="00060F70"/>
    <w:rsid w:val="000711A4"/>
    <w:rsid w:val="000976AF"/>
    <w:rsid w:val="000B447C"/>
    <w:rsid w:val="000C5790"/>
    <w:rsid w:val="000E41FA"/>
    <w:rsid w:val="000F5BC1"/>
    <w:rsid w:val="001165BB"/>
    <w:rsid w:val="001573B3"/>
    <w:rsid w:val="00164365"/>
    <w:rsid w:val="00173A3E"/>
    <w:rsid w:val="00180577"/>
    <w:rsid w:val="00185968"/>
    <w:rsid w:val="001A3D6F"/>
    <w:rsid w:val="001C0654"/>
    <w:rsid w:val="001C2A0F"/>
    <w:rsid w:val="002562E5"/>
    <w:rsid w:val="00266D00"/>
    <w:rsid w:val="002712D2"/>
    <w:rsid w:val="00296397"/>
    <w:rsid w:val="002B73D8"/>
    <w:rsid w:val="002F633D"/>
    <w:rsid w:val="0034397C"/>
    <w:rsid w:val="003747A1"/>
    <w:rsid w:val="003774BC"/>
    <w:rsid w:val="003944A4"/>
    <w:rsid w:val="003A2FC1"/>
    <w:rsid w:val="003B0443"/>
    <w:rsid w:val="003D1AF3"/>
    <w:rsid w:val="003E2210"/>
    <w:rsid w:val="003E6959"/>
    <w:rsid w:val="00443A92"/>
    <w:rsid w:val="0045687A"/>
    <w:rsid w:val="00460FCE"/>
    <w:rsid w:val="00471D71"/>
    <w:rsid w:val="00494BAF"/>
    <w:rsid w:val="004B3062"/>
    <w:rsid w:val="004C769E"/>
    <w:rsid w:val="004F3E1D"/>
    <w:rsid w:val="004F7728"/>
    <w:rsid w:val="00532917"/>
    <w:rsid w:val="00563EEB"/>
    <w:rsid w:val="00585DE8"/>
    <w:rsid w:val="005868A8"/>
    <w:rsid w:val="00587124"/>
    <w:rsid w:val="005C7707"/>
    <w:rsid w:val="005F0571"/>
    <w:rsid w:val="0062273F"/>
    <w:rsid w:val="0062278F"/>
    <w:rsid w:val="00627117"/>
    <w:rsid w:val="0064018F"/>
    <w:rsid w:val="00657713"/>
    <w:rsid w:val="00675255"/>
    <w:rsid w:val="006A0CDD"/>
    <w:rsid w:val="006B32B7"/>
    <w:rsid w:val="006C508A"/>
    <w:rsid w:val="006E7CED"/>
    <w:rsid w:val="006F2E64"/>
    <w:rsid w:val="00710A22"/>
    <w:rsid w:val="007332DE"/>
    <w:rsid w:val="00752E2A"/>
    <w:rsid w:val="00761E16"/>
    <w:rsid w:val="00772428"/>
    <w:rsid w:val="0079101D"/>
    <w:rsid w:val="007A545C"/>
    <w:rsid w:val="007A5670"/>
    <w:rsid w:val="007A57B2"/>
    <w:rsid w:val="007E5FD3"/>
    <w:rsid w:val="007F20E5"/>
    <w:rsid w:val="00823DEC"/>
    <w:rsid w:val="0082646D"/>
    <w:rsid w:val="00841EEF"/>
    <w:rsid w:val="00865446"/>
    <w:rsid w:val="00867F6D"/>
    <w:rsid w:val="00883523"/>
    <w:rsid w:val="00893CEE"/>
    <w:rsid w:val="008B646D"/>
    <w:rsid w:val="008C2302"/>
    <w:rsid w:val="008E2BB1"/>
    <w:rsid w:val="008F25F7"/>
    <w:rsid w:val="008F698D"/>
    <w:rsid w:val="00906D9A"/>
    <w:rsid w:val="009100BA"/>
    <w:rsid w:val="00911B6A"/>
    <w:rsid w:val="00915044"/>
    <w:rsid w:val="009215A2"/>
    <w:rsid w:val="009467A3"/>
    <w:rsid w:val="00950A86"/>
    <w:rsid w:val="009A2D16"/>
    <w:rsid w:val="009B4D65"/>
    <w:rsid w:val="009C4EE9"/>
    <w:rsid w:val="00A003CE"/>
    <w:rsid w:val="00A01CD8"/>
    <w:rsid w:val="00A16959"/>
    <w:rsid w:val="00A5265D"/>
    <w:rsid w:val="00A94A16"/>
    <w:rsid w:val="00AA663C"/>
    <w:rsid w:val="00AD72FB"/>
    <w:rsid w:val="00AD73A7"/>
    <w:rsid w:val="00AE78BF"/>
    <w:rsid w:val="00AF152C"/>
    <w:rsid w:val="00B22146"/>
    <w:rsid w:val="00B25064"/>
    <w:rsid w:val="00B3420A"/>
    <w:rsid w:val="00B45C56"/>
    <w:rsid w:val="00B56E88"/>
    <w:rsid w:val="00B8322F"/>
    <w:rsid w:val="00B84D57"/>
    <w:rsid w:val="00BB6D83"/>
    <w:rsid w:val="00BC08ED"/>
    <w:rsid w:val="00BE2421"/>
    <w:rsid w:val="00BF59AF"/>
    <w:rsid w:val="00BF6496"/>
    <w:rsid w:val="00C03474"/>
    <w:rsid w:val="00C056D8"/>
    <w:rsid w:val="00C22EAD"/>
    <w:rsid w:val="00C25ECC"/>
    <w:rsid w:val="00C40852"/>
    <w:rsid w:val="00C52CD3"/>
    <w:rsid w:val="00C62219"/>
    <w:rsid w:val="00C92B27"/>
    <w:rsid w:val="00D32830"/>
    <w:rsid w:val="00D46869"/>
    <w:rsid w:val="00D53941"/>
    <w:rsid w:val="00DB1EEE"/>
    <w:rsid w:val="00DC4AD3"/>
    <w:rsid w:val="00DE3731"/>
    <w:rsid w:val="00DE596F"/>
    <w:rsid w:val="00DF3CA4"/>
    <w:rsid w:val="00DF5100"/>
    <w:rsid w:val="00E00CF9"/>
    <w:rsid w:val="00E05C4F"/>
    <w:rsid w:val="00E20E0D"/>
    <w:rsid w:val="00E51942"/>
    <w:rsid w:val="00E61043"/>
    <w:rsid w:val="00E73A94"/>
    <w:rsid w:val="00E8500C"/>
    <w:rsid w:val="00E921E9"/>
    <w:rsid w:val="00EB4333"/>
    <w:rsid w:val="00EC0135"/>
    <w:rsid w:val="00ED1795"/>
    <w:rsid w:val="00EE6F36"/>
    <w:rsid w:val="00EF02EB"/>
    <w:rsid w:val="00F54C3C"/>
    <w:rsid w:val="00F82865"/>
    <w:rsid w:val="00F94A8F"/>
    <w:rsid w:val="00F972B2"/>
    <w:rsid w:val="00FC57BD"/>
    <w:rsid w:val="00FC71E5"/>
    <w:rsid w:val="00FE4EA9"/>
    <w:rsid w:val="00FF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C298"/>
  <w15:docId w15:val="{85F0D744-2121-4257-BDC4-60C128AE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5" w:line="262" w:lineRule="auto"/>
      <w:ind w:left="27" w:hanging="10"/>
      <w:jc w:val="both"/>
    </w:pPr>
    <w:rPr>
      <w:rFonts w:ascii="Footlight MT" w:eastAsia="Footlight MT" w:hAnsi="Footlight MT" w:cs="Footlight M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7B2"/>
    <w:pPr>
      <w:ind w:left="720"/>
      <w:contextualSpacing/>
    </w:pPr>
  </w:style>
  <w:style w:type="paragraph" w:styleId="BalloonText">
    <w:name w:val="Balloon Text"/>
    <w:basedOn w:val="Normal"/>
    <w:link w:val="BalloonTextChar"/>
    <w:uiPriority w:val="99"/>
    <w:semiHidden/>
    <w:unhideWhenUsed/>
    <w:rsid w:val="00B45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C56"/>
    <w:rPr>
      <w:rFonts w:ascii="Segoe UI" w:eastAsia="Footlight MT" w:hAnsi="Segoe UI" w:cs="Segoe UI"/>
      <w:color w:val="000000"/>
      <w:sz w:val="18"/>
      <w:szCs w:val="18"/>
    </w:rPr>
  </w:style>
  <w:style w:type="character" w:styleId="Hyperlink">
    <w:name w:val="Hyperlink"/>
    <w:basedOn w:val="DefaultParagraphFont"/>
    <w:uiPriority w:val="99"/>
    <w:unhideWhenUsed/>
    <w:rsid w:val="00B56E88"/>
    <w:rPr>
      <w:color w:val="0563C1" w:themeColor="hyperlink"/>
      <w:u w:val="single"/>
    </w:rPr>
  </w:style>
  <w:style w:type="table" w:styleId="TableGrid">
    <w:name w:val="Table Grid"/>
    <w:basedOn w:val="TableNormal"/>
    <w:uiPriority w:val="39"/>
    <w:rsid w:val="0005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344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achelwixe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CFSD</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Whitcomb</dc:creator>
  <cp:keywords/>
  <cp:lastModifiedBy>Barb Grimes</cp:lastModifiedBy>
  <cp:revision>2</cp:revision>
  <cp:lastPrinted>2024-08-06T15:43:00Z</cp:lastPrinted>
  <dcterms:created xsi:type="dcterms:W3CDTF">2024-09-17T14:21:00Z</dcterms:created>
  <dcterms:modified xsi:type="dcterms:W3CDTF">2024-09-17T14:21:00Z</dcterms:modified>
</cp:coreProperties>
</file>