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D9" w:rsidRPr="00466D84" w:rsidRDefault="009813D9" w:rsidP="00466D84">
      <w:pPr>
        <w:jc w:val="center"/>
        <w:rPr>
          <w:b/>
          <w:sz w:val="28"/>
        </w:rPr>
      </w:pPr>
      <w:r w:rsidRPr="00466D84">
        <w:rPr>
          <w:b/>
          <w:sz w:val="28"/>
        </w:rPr>
        <w:t>WEEKLY ACADEMIC PROGRESS REPORT</w:t>
      </w:r>
    </w:p>
    <w:p w:rsidR="009813D9" w:rsidRDefault="009813D9">
      <w:r>
        <w:t xml:space="preserve">STUDENT___________________________________________________ </w:t>
      </w:r>
      <w:r w:rsidR="00B36CE3">
        <w:t xml:space="preserve">                                                                        </w:t>
      </w:r>
      <w:r>
        <w:t>REPORT</w:t>
      </w:r>
      <w:r w:rsidR="00EC7668">
        <w:t xml:space="preserve"> DATE</w:t>
      </w:r>
      <w:r>
        <w:t xml:space="preserve">________________________ </w:t>
      </w:r>
    </w:p>
    <w:p w:rsidR="00C45963" w:rsidRDefault="006A0F65" w:rsidP="004A30C9">
      <w:r>
        <w:t>TEACHERS: The</w:t>
      </w:r>
      <w:r w:rsidR="009813D9">
        <w:t xml:space="preserve"> student </w:t>
      </w:r>
      <w:r>
        <w:t xml:space="preserve">athletes at TFCA are required to uphold the highest standards in the classroom </w:t>
      </w:r>
      <w:r w:rsidR="00EC7668">
        <w:t>as well as</w:t>
      </w:r>
      <w:r>
        <w:t xml:space="preserve"> their respective sport. It is essential </w:t>
      </w:r>
      <w:r w:rsidR="0025445D">
        <w:t xml:space="preserve">that </w:t>
      </w:r>
      <w:r w:rsidR="009813D9">
        <w:t>h</w:t>
      </w:r>
      <w:r w:rsidR="0025445D">
        <w:t>e</w:t>
      </w:r>
      <w:r w:rsidR="009813D9">
        <w:t>/</w:t>
      </w:r>
      <w:r w:rsidR="0025445D">
        <w:t>she stay maintain a high</w:t>
      </w:r>
      <w:r w:rsidR="009813D9">
        <w:t xml:space="preserve"> performance</w:t>
      </w:r>
      <w:r w:rsidR="0025445D">
        <w:t xml:space="preserve"> level</w:t>
      </w:r>
      <w:r w:rsidR="009813D9">
        <w:t xml:space="preserve"> in your class. Please check the appropriate categories below and make any comments you feel are important. The student</w:t>
      </w:r>
      <w:r w:rsidR="00743C36">
        <w:t xml:space="preserve"> athlete is required to bring this report to the office after the final bell on the last day of the week</w:t>
      </w:r>
      <w:r w:rsidR="009813D9">
        <w:t xml:space="preserve">. </w:t>
      </w:r>
    </w:p>
    <w:p w:rsidR="000002E1" w:rsidRDefault="009813D9" w:rsidP="000002E1">
      <w:pPr>
        <w:pStyle w:val="NoSpacing"/>
      </w:pPr>
      <w:r>
        <w:t xml:space="preserve">TO BE FILLED </w:t>
      </w:r>
      <w:r w:rsidR="000002E1">
        <w:t xml:space="preserve">                                                                                </w:t>
      </w:r>
      <w:r>
        <w:t xml:space="preserve">TO BE FILLED </w:t>
      </w:r>
    </w:p>
    <w:p w:rsidR="00CB7648" w:rsidRDefault="000002E1" w:rsidP="000002E1">
      <w:pPr>
        <w:pStyle w:val="NoSpacing"/>
      </w:pPr>
      <w:r>
        <w:t>IN BY STUDENT</w:t>
      </w:r>
      <w:r w:rsidRPr="000002E1">
        <w:t xml:space="preserve"> </w:t>
      </w:r>
      <w:r>
        <w:t xml:space="preserve">                                                                            </w:t>
      </w:r>
      <w:r>
        <w:t>IN BY TEACHER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715"/>
        <w:gridCol w:w="1620"/>
        <w:gridCol w:w="2610"/>
        <w:gridCol w:w="540"/>
        <w:gridCol w:w="540"/>
        <w:gridCol w:w="540"/>
        <w:gridCol w:w="630"/>
        <w:gridCol w:w="596"/>
        <w:gridCol w:w="574"/>
        <w:gridCol w:w="810"/>
        <w:gridCol w:w="3240"/>
        <w:gridCol w:w="1710"/>
      </w:tblGrid>
      <w:tr w:rsidR="0014236B" w:rsidTr="00B36CE3">
        <w:tc>
          <w:tcPr>
            <w:tcW w:w="715" w:type="dxa"/>
          </w:tcPr>
          <w:p w:rsidR="00BB1497" w:rsidRDefault="00BB1497" w:rsidP="00BB1497">
            <w:pPr>
              <w:jc w:val="center"/>
              <w:rPr>
                <w:sz w:val="18"/>
              </w:rPr>
            </w:pPr>
          </w:p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Period</w:t>
            </w:r>
          </w:p>
        </w:tc>
        <w:tc>
          <w:tcPr>
            <w:tcW w:w="1620" w:type="dxa"/>
          </w:tcPr>
          <w:p w:rsidR="00BB1497" w:rsidRDefault="00BB1497" w:rsidP="00BB1497">
            <w:pPr>
              <w:jc w:val="center"/>
              <w:rPr>
                <w:sz w:val="18"/>
              </w:rPr>
            </w:pPr>
          </w:p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Class</w:t>
            </w:r>
          </w:p>
        </w:tc>
        <w:tc>
          <w:tcPr>
            <w:tcW w:w="2610" w:type="dxa"/>
          </w:tcPr>
          <w:p w:rsidR="00BB1497" w:rsidRDefault="00BB1497" w:rsidP="00BB1497">
            <w:pPr>
              <w:jc w:val="center"/>
              <w:rPr>
                <w:sz w:val="18"/>
              </w:rPr>
            </w:pPr>
          </w:p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Teacher</w:t>
            </w:r>
          </w:p>
        </w:tc>
        <w:tc>
          <w:tcPr>
            <w:tcW w:w="1080" w:type="dxa"/>
            <w:gridSpan w:val="2"/>
          </w:tcPr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Good Attendance</w:t>
            </w:r>
          </w:p>
        </w:tc>
        <w:tc>
          <w:tcPr>
            <w:tcW w:w="1170" w:type="dxa"/>
            <w:gridSpan w:val="2"/>
          </w:tcPr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Up To Date Assignments</w:t>
            </w:r>
          </w:p>
        </w:tc>
        <w:tc>
          <w:tcPr>
            <w:tcW w:w="1170" w:type="dxa"/>
            <w:gridSpan w:val="2"/>
          </w:tcPr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Appropriate Behavior</w:t>
            </w:r>
          </w:p>
        </w:tc>
        <w:tc>
          <w:tcPr>
            <w:tcW w:w="810" w:type="dxa"/>
          </w:tcPr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Grade</w:t>
            </w:r>
            <w:r w:rsidRPr="0014236B">
              <w:rPr>
                <w:sz w:val="18"/>
              </w:rPr>
              <w:t xml:space="preserve"> </w:t>
            </w:r>
            <w:r w:rsidRPr="0014236B">
              <w:rPr>
                <w:sz w:val="18"/>
              </w:rPr>
              <w:t>To Date</w:t>
            </w:r>
          </w:p>
        </w:tc>
        <w:tc>
          <w:tcPr>
            <w:tcW w:w="3240" w:type="dxa"/>
          </w:tcPr>
          <w:p w:rsidR="00BB1497" w:rsidRDefault="00BB1497" w:rsidP="00BB1497">
            <w:pPr>
              <w:jc w:val="center"/>
              <w:rPr>
                <w:sz w:val="18"/>
              </w:rPr>
            </w:pPr>
          </w:p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Assignments Not Completed/Comments</w:t>
            </w:r>
          </w:p>
        </w:tc>
        <w:tc>
          <w:tcPr>
            <w:tcW w:w="1710" w:type="dxa"/>
          </w:tcPr>
          <w:p w:rsidR="00BB1497" w:rsidRDefault="00BB1497" w:rsidP="00BB1497">
            <w:pPr>
              <w:jc w:val="center"/>
              <w:rPr>
                <w:sz w:val="18"/>
              </w:rPr>
            </w:pPr>
          </w:p>
          <w:p w:rsidR="00EF5E7D" w:rsidRPr="0014236B" w:rsidRDefault="00EF5E7D" w:rsidP="00BB1497">
            <w:pPr>
              <w:jc w:val="center"/>
              <w:rPr>
                <w:sz w:val="18"/>
              </w:rPr>
            </w:pPr>
            <w:r w:rsidRPr="0014236B">
              <w:rPr>
                <w:sz w:val="18"/>
              </w:rPr>
              <w:t>Signature</w:t>
            </w:r>
            <w:r w:rsidRPr="0014236B">
              <w:rPr>
                <w:sz w:val="18"/>
              </w:rPr>
              <w:t>/Initial</w:t>
            </w:r>
          </w:p>
        </w:tc>
      </w:tr>
      <w:tr w:rsidR="00B36CE3" w:rsidTr="00B36CE3">
        <w:tc>
          <w:tcPr>
            <w:tcW w:w="715" w:type="dxa"/>
            <w:vAlign w:val="center"/>
          </w:tcPr>
          <w:p w:rsidR="00EF5E7D" w:rsidRDefault="00EF5E7D" w:rsidP="00B36CE3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F5E7D" w:rsidRDefault="00EF5E7D" w:rsidP="00272B33"/>
        </w:tc>
        <w:tc>
          <w:tcPr>
            <w:tcW w:w="2610" w:type="dxa"/>
          </w:tcPr>
          <w:p w:rsidR="00EF5E7D" w:rsidRDefault="00EF5E7D" w:rsidP="00272B33"/>
        </w:tc>
        <w:tc>
          <w:tcPr>
            <w:tcW w:w="540" w:type="dxa"/>
            <w:vAlign w:val="center"/>
          </w:tcPr>
          <w:p w:rsidR="00EF5E7D" w:rsidRDefault="00EF5E7D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EF5E7D" w:rsidRDefault="00EF5E7D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EF5E7D" w:rsidRDefault="00EF5E7D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EF5E7D" w:rsidRDefault="00EF5E7D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EF5E7D" w:rsidRDefault="00EF5E7D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EF5E7D" w:rsidRDefault="00EF5E7D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EF5E7D" w:rsidRDefault="00EF5E7D" w:rsidP="00272B33">
            <w:bookmarkStart w:id="0" w:name="_GoBack"/>
            <w:bookmarkEnd w:id="0"/>
          </w:p>
        </w:tc>
        <w:tc>
          <w:tcPr>
            <w:tcW w:w="3240" w:type="dxa"/>
          </w:tcPr>
          <w:p w:rsidR="00EF5E7D" w:rsidRDefault="00EF5E7D" w:rsidP="00272B33"/>
          <w:p w:rsidR="00466D84" w:rsidRDefault="00466D84" w:rsidP="00272B33"/>
          <w:p w:rsidR="00466D84" w:rsidRDefault="00466D84" w:rsidP="00272B33"/>
        </w:tc>
        <w:tc>
          <w:tcPr>
            <w:tcW w:w="1710" w:type="dxa"/>
          </w:tcPr>
          <w:p w:rsidR="00EF5E7D" w:rsidRDefault="00EF5E7D" w:rsidP="00272B33"/>
        </w:tc>
      </w:tr>
      <w:tr w:rsidR="00B36CE3" w:rsidTr="00B36CE3"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B1497" w:rsidRDefault="00BB1497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  <w:p w:rsidR="00BB1497" w:rsidRDefault="00BB1497" w:rsidP="00BB1497"/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  <w:tr w:rsidR="00B36CE3" w:rsidTr="00B36CE3"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BB1497" w:rsidRDefault="00BB1497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  <w:p w:rsidR="00BB1497" w:rsidRDefault="00BB1497" w:rsidP="00BB1497"/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  <w:tr w:rsidR="00B36CE3" w:rsidTr="00B36CE3"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BB1497" w:rsidRDefault="00BB1497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  <w:p w:rsidR="00BB1497" w:rsidRDefault="00BB1497" w:rsidP="00BB1497"/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  <w:tr w:rsidR="00B36CE3" w:rsidTr="00B36CE3"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BB1497" w:rsidRDefault="00BB1497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  <w:p w:rsidR="00BB1497" w:rsidRDefault="00BB1497" w:rsidP="00BB1497"/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  <w:tr w:rsidR="00B36CE3" w:rsidTr="00B36CE3"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BB1497" w:rsidRDefault="00BB1497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  <w:p w:rsidR="00BB1497" w:rsidRDefault="00BB1497" w:rsidP="00BB1497"/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  <w:tr w:rsidR="00B36CE3" w:rsidTr="00B36CE3">
        <w:trPr>
          <w:trHeight w:val="647"/>
        </w:trPr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BB1497" w:rsidRDefault="00BB1497" w:rsidP="00BB1497"/>
          <w:p w:rsidR="00270C8D" w:rsidRDefault="00270C8D" w:rsidP="00BB1497"/>
          <w:p w:rsidR="00270C8D" w:rsidRDefault="00270C8D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  <w:tr w:rsidR="00B36CE3" w:rsidTr="00B36CE3">
        <w:trPr>
          <w:trHeight w:val="638"/>
        </w:trPr>
        <w:tc>
          <w:tcPr>
            <w:tcW w:w="715" w:type="dxa"/>
            <w:vAlign w:val="center"/>
          </w:tcPr>
          <w:p w:rsidR="00BB1497" w:rsidRDefault="00BB1497" w:rsidP="00B36CE3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BB1497" w:rsidRDefault="00BB1497" w:rsidP="00BB1497"/>
          <w:p w:rsidR="00270C8D" w:rsidRDefault="00270C8D" w:rsidP="00BB1497"/>
          <w:p w:rsidR="00270C8D" w:rsidRDefault="00270C8D" w:rsidP="00BB1497"/>
        </w:tc>
        <w:tc>
          <w:tcPr>
            <w:tcW w:w="2610" w:type="dxa"/>
          </w:tcPr>
          <w:p w:rsidR="00BB1497" w:rsidRDefault="00BB1497" w:rsidP="00BB1497"/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40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630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596" w:type="dxa"/>
            <w:vAlign w:val="center"/>
          </w:tcPr>
          <w:p w:rsidR="00BB1497" w:rsidRDefault="00BB1497" w:rsidP="00BB1497">
            <w:pPr>
              <w:jc w:val="center"/>
            </w:pPr>
            <w:r>
              <w:t>Yes</w:t>
            </w:r>
          </w:p>
        </w:tc>
        <w:tc>
          <w:tcPr>
            <w:tcW w:w="574" w:type="dxa"/>
            <w:vAlign w:val="center"/>
          </w:tcPr>
          <w:p w:rsidR="00BB1497" w:rsidRDefault="00BB1497" w:rsidP="00BB1497">
            <w:pPr>
              <w:jc w:val="center"/>
            </w:pPr>
            <w:r>
              <w:t>No</w:t>
            </w:r>
          </w:p>
        </w:tc>
        <w:tc>
          <w:tcPr>
            <w:tcW w:w="810" w:type="dxa"/>
          </w:tcPr>
          <w:p w:rsidR="00BB1497" w:rsidRDefault="00BB1497" w:rsidP="00BB1497"/>
        </w:tc>
        <w:tc>
          <w:tcPr>
            <w:tcW w:w="3240" w:type="dxa"/>
          </w:tcPr>
          <w:p w:rsidR="00BB1497" w:rsidRDefault="00BB1497" w:rsidP="00BB1497"/>
        </w:tc>
        <w:tc>
          <w:tcPr>
            <w:tcW w:w="1710" w:type="dxa"/>
          </w:tcPr>
          <w:p w:rsidR="00BB1497" w:rsidRDefault="00BB1497" w:rsidP="00BB1497"/>
        </w:tc>
      </w:tr>
    </w:tbl>
    <w:p w:rsidR="00C45963" w:rsidRDefault="00C45963"/>
    <w:sectPr w:rsidR="00C45963" w:rsidSect="001E053D">
      <w:pgSz w:w="15840" w:h="12240" w:orient="landscape"/>
      <w:pgMar w:top="54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D9"/>
    <w:rsid w:val="000002E1"/>
    <w:rsid w:val="00004AA7"/>
    <w:rsid w:val="0014236B"/>
    <w:rsid w:val="001A6E16"/>
    <w:rsid w:val="001E053D"/>
    <w:rsid w:val="0025445D"/>
    <w:rsid w:val="00270C8D"/>
    <w:rsid w:val="00272B33"/>
    <w:rsid w:val="003A261F"/>
    <w:rsid w:val="00466D84"/>
    <w:rsid w:val="00475723"/>
    <w:rsid w:val="004A30C9"/>
    <w:rsid w:val="006A0F65"/>
    <w:rsid w:val="00743C36"/>
    <w:rsid w:val="009813D9"/>
    <w:rsid w:val="00B36CE3"/>
    <w:rsid w:val="00BB1497"/>
    <w:rsid w:val="00BC6767"/>
    <w:rsid w:val="00C45963"/>
    <w:rsid w:val="00EC7668"/>
    <w:rsid w:val="00EF5E7D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E3E5-24C2-466A-9DFC-A7AE58F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Meacham, George R - Division of Learning Services</dc:creator>
  <cp:keywords/>
  <dc:description/>
  <cp:lastModifiedBy>Meacham, George R - Division of Learning Services</cp:lastModifiedBy>
  <cp:revision>2</cp:revision>
  <dcterms:created xsi:type="dcterms:W3CDTF">2016-07-19T17:22:00Z</dcterms:created>
  <dcterms:modified xsi:type="dcterms:W3CDTF">2016-07-19T17:22:00Z</dcterms:modified>
</cp:coreProperties>
</file>